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Pr="006C07BD" w:rsidRDefault="008C6479" w:rsidP="007F4349">
      <w:pPr>
        <w:tabs>
          <w:tab w:val="left" w:pos="855"/>
        </w:tabs>
        <w:spacing w:after="120" w:line="260" w:lineRule="exact"/>
        <w:rPr>
          <w:rFonts w:ascii="Times New Roman" w:hAnsi="Times New Roman" w:cs="Times New Roman"/>
          <w:b/>
          <w:bCs/>
          <w:color w:val="000000" w:themeColor="text1"/>
          <w:lang w:val="en-GB"/>
        </w:rPr>
      </w:pPr>
      <w:r>
        <w:rPr>
          <w:rFonts w:ascii="Times New Roman" w:hAnsi="Times New Roman" w:cs="Times New Roman"/>
          <w:b/>
          <w:bCs/>
          <w:color w:val="000000" w:themeColor="text1"/>
          <w:lang w:val="en-GB"/>
        </w:rPr>
        <w:t xml:space="preserve">   </w:t>
      </w:r>
      <w:r w:rsidR="003A25C1" w:rsidRPr="006C07BD">
        <w:rPr>
          <w:rFonts w:ascii="Times New Roman" w:hAnsi="Times New Roman" w:cs="Times New Roman"/>
          <w:b/>
          <w:bCs/>
          <w:color w:val="000000" w:themeColor="text1"/>
          <w:lang w:val="en-GB"/>
        </w:rPr>
        <w:t>LEGAL NOTICE NO……………………</w:t>
      </w:r>
    </w:p>
    <w:p w14:paraId="77F71086" w14:textId="77777777" w:rsidR="007F4349" w:rsidRPr="006C07BD" w:rsidRDefault="007F4349" w:rsidP="007F4349">
      <w:pPr>
        <w:spacing w:after="120" w:line="260" w:lineRule="exact"/>
        <w:jc w:val="center"/>
        <w:rPr>
          <w:rFonts w:ascii="Times New Roman" w:hAnsi="Times New Roman" w:cs="Times New Roman"/>
          <w:b/>
          <w:bCs/>
          <w:color w:val="000000" w:themeColor="text1"/>
          <w:lang w:val="en-GB"/>
        </w:rPr>
      </w:pPr>
    </w:p>
    <w:p w14:paraId="32EBC83B" w14:textId="7312FFEC" w:rsidR="00DA57B7" w:rsidRPr="006C07BD" w:rsidRDefault="00794F70" w:rsidP="007F4349">
      <w:pPr>
        <w:spacing w:line="260" w:lineRule="exact"/>
        <w:jc w:val="center"/>
        <w:rPr>
          <w:rFonts w:ascii="Times New Roman" w:hAnsi="Times New Roman" w:cs="Times New Roman"/>
          <w:b/>
          <w:bCs/>
          <w:color w:val="000000" w:themeColor="text1"/>
          <w:lang w:val="en-GB"/>
        </w:rPr>
      </w:pPr>
      <w:r w:rsidRPr="006C07BD">
        <w:rPr>
          <w:rFonts w:ascii="Times New Roman" w:hAnsi="Times New Roman" w:cs="Times New Roman"/>
          <w:b/>
          <w:bCs/>
          <w:color w:val="000000" w:themeColor="text1"/>
        </w:rPr>
        <w:t xml:space="preserve">THE KENYA INFORMATION AND COMMUNICATIONS </w:t>
      </w:r>
      <w:r w:rsidR="00DA57B7" w:rsidRPr="006C07BD">
        <w:rPr>
          <w:rFonts w:ascii="Times New Roman" w:hAnsi="Times New Roman" w:cs="Times New Roman"/>
          <w:b/>
          <w:bCs/>
          <w:color w:val="000000" w:themeColor="text1"/>
          <w:lang w:val="en-GB"/>
        </w:rPr>
        <w:t>ACT</w:t>
      </w:r>
    </w:p>
    <w:p w14:paraId="1A6D55FA" w14:textId="24ECF8C5" w:rsidR="00DA57B7" w:rsidRPr="006C07BD" w:rsidRDefault="00DA57B7" w:rsidP="007F4349">
      <w:pPr>
        <w:spacing w:after="120" w:line="260" w:lineRule="exact"/>
        <w:jc w:val="center"/>
        <w:rPr>
          <w:rFonts w:ascii="Times New Roman" w:hAnsi="Times New Roman" w:cs="Times New Roman"/>
          <w:b/>
          <w:i/>
          <w:iCs/>
          <w:color w:val="000000" w:themeColor="text1"/>
          <w:lang w:val="en-GB"/>
        </w:rPr>
      </w:pPr>
      <w:r w:rsidRPr="006C07BD">
        <w:rPr>
          <w:rFonts w:ascii="Times New Roman" w:hAnsi="Times New Roman" w:cs="Times New Roman"/>
          <w:b/>
          <w:i/>
          <w:iCs/>
          <w:color w:val="000000" w:themeColor="text1"/>
          <w:lang w:val="en-GB"/>
        </w:rPr>
        <w:t>(</w:t>
      </w:r>
      <w:r w:rsidR="00794F70" w:rsidRPr="006C07BD">
        <w:rPr>
          <w:rFonts w:ascii="Times New Roman" w:hAnsi="Times New Roman" w:cs="Times New Roman"/>
          <w:b/>
          <w:i/>
          <w:iCs/>
          <w:color w:val="000000" w:themeColor="text1"/>
          <w:lang w:val="en-GB"/>
        </w:rPr>
        <w:t>C</w:t>
      </w:r>
      <w:r w:rsidR="008C6479" w:rsidRPr="006C07BD">
        <w:rPr>
          <w:rFonts w:ascii="Times New Roman" w:hAnsi="Times New Roman" w:cs="Times New Roman"/>
          <w:b/>
          <w:i/>
          <w:iCs/>
          <w:color w:val="000000" w:themeColor="text1"/>
          <w:lang w:val="en-GB"/>
        </w:rPr>
        <w:t>ap</w:t>
      </w:r>
      <w:r w:rsidR="007C7042" w:rsidRPr="006C07BD">
        <w:rPr>
          <w:rFonts w:ascii="Times New Roman" w:hAnsi="Times New Roman" w:cs="Times New Roman"/>
          <w:b/>
          <w:i/>
          <w:iCs/>
          <w:color w:val="000000" w:themeColor="text1"/>
          <w:lang w:val="en-GB"/>
        </w:rPr>
        <w:t>.</w:t>
      </w:r>
      <w:r w:rsidR="008C6479" w:rsidRPr="006C07BD">
        <w:rPr>
          <w:rFonts w:ascii="Times New Roman" w:hAnsi="Times New Roman" w:cs="Times New Roman"/>
          <w:b/>
          <w:i/>
          <w:iCs/>
          <w:color w:val="000000" w:themeColor="text1"/>
          <w:lang w:val="en-GB"/>
        </w:rPr>
        <w:t xml:space="preserve"> 411</w:t>
      </w:r>
      <w:r w:rsidRPr="006C07BD">
        <w:rPr>
          <w:rFonts w:ascii="Times New Roman" w:hAnsi="Times New Roman" w:cs="Times New Roman"/>
          <w:b/>
          <w:i/>
          <w:iCs/>
          <w:color w:val="000000" w:themeColor="text1"/>
          <w:lang w:val="en-GB"/>
        </w:rPr>
        <w:t>)</w:t>
      </w:r>
    </w:p>
    <w:p w14:paraId="1477246E" w14:textId="77777777" w:rsidR="00794F70" w:rsidRPr="006C07BD" w:rsidRDefault="00794F70" w:rsidP="007F4349">
      <w:pPr>
        <w:spacing w:after="120" w:line="260" w:lineRule="exact"/>
        <w:jc w:val="center"/>
        <w:rPr>
          <w:rFonts w:ascii="Times New Roman" w:hAnsi="Times New Roman" w:cs="Times New Roman"/>
          <w:b/>
          <w:i/>
          <w:iCs/>
          <w:color w:val="000000" w:themeColor="text1"/>
          <w:lang w:val="en-GB"/>
        </w:rPr>
      </w:pPr>
    </w:p>
    <w:p w14:paraId="55B81FA5" w14:textId="3BEFCBE5" w:rsidR="00DA57B7" w:rsidRPr="006C07BD" w:rsidRDefault="00794F70" w:rsidP="007F4349">
      <w:pPr>
        <w:spacing w:after="120" w:line="260" w:lineRule="exact"/>
        <w:jc w:val="center"/>
        <w:rPr>
          <w:rFonts w:ascii="Times New Roman" w:hAnsi="Times New Roman" w:cs="Times New Roman"/>
          <w:b/>
          <w:bCs/>
          <w:color w:val="000000" w:themeColor="text1"/>
        </w:rPr>
      </w:pPr>
      <w:r w:rsidRPr="006C07BD">
        <w:rPr>
          <w:rFonts w:ascii="Times New Roman" w:hAnsi="Times New Roman" w:cs="Times New Roman"/>
          <w:b/>
          <w:bCs/>
          <w:color w:val="000000" w:themeColor="text1"/>
        </w:rPr>
        <w:t>THE KENYA INFORMATION AND COMMUNICATIONS (TYPE APPROVAL</w:t>
      </w:r>
      <w:r w:rsidR="005A7F70" w:rsidRPr="006C07BD">
        <w:rPr>
          <w:rFonts w:ascii="Times New Roman" w:hAnsi="Times New Roman" w:cs="Times New Roman"/>
          <w:b/>
          <w:bCs/>
          <w:color w:val="000000" w:themeColor="text1"/>
        </w:rPr>
        <w:t xml:space="preserve"> </w:t>
      </w:r>
      <w:r w:rsidR="002E7EAE" w:rsidRPr="006C07BD">
        <w:rPr>
          <w:rFonts w:ascii="Times New Roman" w:hAnsi="Times New Roman" w:cs="Times New Roman"/>
          <w:b/>
          <w:bCs/>
          <w:color w:val="000000" w:themeColor="text1"/>
        </w:rPr>
        <w:t>OF ELECTRONIC COMMUNICATIONS EQUIPMENT)</w:t>
      </w:r>
      <w:r w:rsidRPr="006C07BD">
        <w:rPr>
          <w:rFonts w:ascii="Times New Roman" w:hAnsi="Times New Roman" w:cs="Times New Roman"/>
          <w:b/>
          <w:bCs/>
          <w:color w:val="000000" w:themeColor="text1"/>
        </w:rPr>
        <w:t xml:space="preserve"> REGULATIONS, 202</w:t>
      </w:r>
      <w:r w:rsidR="002E7EAE" w:rsidRPr="006C07BD">
        <w:rPr>
          <w:rFonts w:ascii="Times New Roman" w:hAnsi="Times New Roman" w:cs="Times New Roman"/>
          <w:b/>
          <w:bCs/>
          <w:color w:val="000000" w:themeColor="text1"/>
        </w:rPr>
        <w:t>6</w:t>
      </w:r>
    </w:p>
    <w:p w14:paraId="23C1FEA6" w14:textId="77777777" w:rsidR="00794F70" w:rsidRPr="006C07BD" w:rsidRDefault="00794F70" w:rsidP="007F4349">
      <w:pPr>
        <w:spacing w:after="120" w:line="260" w:lineRule="exact"/>
        <w:jc w:val="center"/>
        <w:rPr>
          <w:rFonts w:ascii="Times New Roman" w:hAnsi="Times New Roman" w:cs="Times New Roman"/>
          <w:b/>
          <w:bCs/>
          <w:color w:val="000000" w:themeColor="text1"/>
          <w:lang w:val="en-GB"/>
        </w:rPr>
      </w:pPr>
    </w:p>
    <w:p w14:paraId="6AA3367B" w14:textId="7CAB6EF6" w:rsidR="00DA57B7" w:rsidRPr="006C07BD" w:rsidRDefault="00DA57B7" w:rsidP="007F4349">
      <w:pPr>
        <w:spacing w:after="120" w:line="260" w:lineRule="exact"/>
        <w:jc w:val="center"/>
        <w:rPr>
          <w:rFonts w:ascii="Times New Roman" w:hAnsi="Times New Roman" w:cs="Times New Roman"/>
          <w:b/>
          <w:bCs/>
          <w:color w:val="000000" w:themeColor="text1"/>
          <w:lang w:val="en-GB"/>
        </w:rPr>
      </w:pPr>
      <w:r w:rsidRPr="006C07BD">
        <w:rPr>
          <w:rFonts w:ascii="Times New Roman" w:hAnsi="Times New Roman" w:cs="Times New Roman"/>
          <w:b/>
          <w:bCs/>
          <w:color w:val="000000" w:themeColor="text1"/>
          <w:lang w:val="en-GB"/>
        </w:rPr>
        <w:t>ARRANGEMENT OF R</w:t>
      </w:r>
      <w:r w:rsidR="00F40D5F" w:rsidRPr="006C07BD">
        <w:rPr>
          <w:rFonts w:ascii="Times New Roman" w:hAnsi="Times New Roman" w:cs="Times New Roman"/>
          <w:b/>
          <w:bCs/>
          <w:color w:val="000000" w:themeColor="text1"/>
          <w:lang w:val="en-GB"/>
        </w:rPr>
        <w:t>EGULATIONS</w:t>
      </w:r>
    </w:p>
    <w:p w14:paraId="1E22E97E" w14:textId="3AF0FD7E" w:rsidR="00DA57B7" w:rsidRPr="006C07BD" w:rsidRDefault="00DA57B7" w:rsidP="007F4349">
      <w:pPr>
        <w:spacing w:after="120" w:line="260" w:lineRule="exact"/>
        <w:rPr>
          <w:rFonts w:ascii="Times New Roman" w:hAnsi="Times New Roman" w:cs="Times New Roman"/>
          <w:i/>
          <w:iCs/>
          <w:color w:val="000000" w:themeColor="text1"/>
          <w:lang w:val="en-GB"/>
        </w:rPr>
      </w:pPr>
      <w:r w:rsidRPr="006C07BD">
        <w:rPr>
          <w:rFonts w:ascii="Times New Roman" w:hAnsi="Times New Roman" w:cs="Times New Roman"/>
          <w:i/>
          <w:iCs/>
          <w:color w:val="000000" w:themeColor="text1"/>
          <w:lang w:val="en-GB"/>
        </w:rPr>
        <w:t>R</w:t>
      </w:r>
      <w:r w:rsidR="0084022A" w:rsidRPr="006C07BD">
        <w:rPr>
          <w:rFonts w:ascii="Times New Roman" w:hAnsi="Times New Roman" w:cs="Times New Roman"/>
          <w:i/>
          <w:iCs/>
          <w:color w:val="000000" w:themeColor="text1"/>
          <w:lang w:val="en-GB"/>
        </w:rPr>
        <w:t>egulation</w:t>
      </w:r>
    </w:p>
    <w:p w14:paraId="7A6F4D09" w14:textId="3A732E92" w:rsidR="004C7CFB" w:rsidRPr="006C07BD" w:rsidRDefault="004C7CFB" w:rsidP="007F4349">
      <w:pPr>
        <w:spacing w:after="120" w:line="260" w:lineRule="exact"/>
        <w:rPr>
          <w:rFonts w:ascii="Times New Roman" w:hAnsi="Times New Roman" w:cs="Times New Roman"/>
          <w:i/>
          <w:iCs/>
          <w:color w:val="000000" w:themeColor="text1"/>
          <w:lang w:val="en-GB"/>
        </w:rPr>
      </w:pPr>
    </w:p>
    <w:p w14:paraId="6FCE70E0" w14:textId="0FE735E6" w:rsidR="004C7CFB" w:rsidRPr="006C07BD" w:rsidRDefault="004C7CFB" w:rsidP="004C7CFB">
      <w:pPr>
        <w:spacing w:after="120" w:line="260" w:lineRule="exact"/>
        <w:jc w:val="center"/>
        <w:rPr>
          <w:rFonts w:ascii="Times New Roman" w:hAnsi="Times New Roman" w:cs="Times New Roman"/>
          <w:iCs/>
          <w:color w:val="000000" w:themeColor="text1"/>
          <w:lang w:val="en-GB"/>
        </w:rPr>
      </w:pPr>
      <w:r w:rsidRPr="006C07BD">
        <w:rPr>
          <w:rFonts w:ascii="Times New Roman" w:hAnsi="Times New Roman" w:cs="Times New Roman"/>
          <w:b/>
          <w:iCs/>
          <w:color w:val="000000" w:themeColor="text1"/>
        </w:rPr>
        <w:t>PART I ⸺PRELIMINARY</w:t>
      </w:r>
    </w:p>
    <w:p w14:paraId="6BE7BD3F" w14:textId="77777777"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1—Citation</w:t>
      </w:r>
    </w:p>
    <w:p w14:paraId="34541718" w14:textId="77777777"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2—Interpretation</w:t>
      </w:r>
    </w:p>
    <w:p w14:paraId="1906BB47" w14:textId="500E6856"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3—</w:t>
      </w:r>
      <w:r w:rsidR="001B6548" w:rsidRPr="006C07BD">
        <w:rPr>
          <w:rFonts w:ascii="Times New Roman" w:hAnsi="Times New Roman" w:cs="Times New Roman"/>
          <w:bCs/>
          <w:color w:val="000000" w:themeColor="text1"/>
          <w:lang w:val="en-GB"/>
        </w:rPr>
        <w:t>Application</w:t>
      </w:r>
    </w:p>
    <w:p w14:paraId="324B582D" w14:textId="18EE482C" w:rsidR="00DA57B7" w:rsidRPr="006C07BD" w:rsidRDefault="00DA57B7" w:rsidP="001B6548">
      <w:pPr>
        <w:spacing w:line="276" w:lineRule="auto"/>
        <w:jc w:val="both"/>
        <w:rPr>
          <w:rFonts w:ascii="Times New Roman" w:hAnsi="Times New Roman"/>
          <w:bCs/>
          <w:color w:val="000000" w:themeColor="text1"/>
          <w:lang w:val="en-GB"/>
        </w:rPr>
      </w:pPr>
      <w:r w:rsidRPr="006C07BD">
        <w:rPr>
          <w:rFonts w:ascii="Times New Roman" w:hAnsi="Times New Roman" w:cs="Times New Roman"/>
          <w:color w:val="000000" w:themeColor="text1"/>
          <w:lang w:val="en-GB"/>
        </w:rPr>
        <w:t>4—</w:t>
      </w:r>
      <w:r w:rsidR="001B6548" w:rsidRPr="006C07BD">
        <w:rPr>
          <w:rFonts w:ascii="Times New Roman" w:hAnsi="Times New Roman"/>
          <w:bCs/>
          <w:color w:val="000000" w:themeColor="text1"/>
          <w:lang w:val="en-GB"/>
        </w:rPr>
        <w:t>Objects</w:t>
      </w:r>
    </w:p>
    <w:p w14:paraId="4165A315" w14:textId="399EE984" w:rsidR="004C7CFB" w:rsidRPr="006C07BD" w:rsidRDefault="004C7CFB" w:rsidP="004C7CFB">
      <w:pPr>
        <w:spacing w:line="276" w:lineRule="auto"/>
        <w:jc w:val="center"/>
        <w:rPr>
          <w:rFonts w:ascii="Times New Roman" w:hAnsi="Times New Roman"/>
          <w:bCs/>
          <w:color w:val="000000" w:themeColor="text1"/>
          <w:lang w:val="en-GB"/>
        </w:rPr>
      </w:pPr>
      <w:r w:rsidRPr="006C07BD">
        <w:rPr>
          <w:rFonts w:ascii="Times New Roman" w:hAnsi="Times New Roman"/>
          <w:b/>
          <w:bCs/>
          <w:color w:val="000000" w:themeColor="text1"/>
          <w:lang w:val="en-GB"/>
        </w:rPr>
        <w:t>PART II—TYPE APPROVAL</w:t>
      </w:r>
      <w:r w:rsidR="003E60AC" w:rsidRPr="006C07BD">
        <w:rPr>
          <w:rFonts w:ascii="Times New Roman" w:hAnsi="Times New Roman"/>
          <w:b/>
          <w:bCs/>
          <w:color w:val="000000" w:themeColor="text1"/>
          <w:lang w:val="en-GB"/>
        </w:rPr>
        <w:t xml:space="preserve"> FRAMEWORK </w:t>
      </w:r>
    </w:p>
    <w:p w14:paraId="0F8297D5" w14:textId="3E941DEB"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5—</w:t>
      </w:r>
      <w:r w:rsidR="00EC29A8" w:rsidRPr="006C07BD">
        <w:rPr>
          <w:rFonts w:ascii="Times New Roman" w:hAnsi="Times New Roman" w:cs="Times New Roman"/>
          <w:color w:val="000000" w:themeColor="text1"/>
          <w:lang w:val="en-GB"/>
        </w:rPr>
        <w:t>Requirement for t</w:t>
      </w:r>
      <w:r w:rsidR="001B6548" w:rsidRPr="006C07BD">
        <w:rPr>
          <w:rFonts w:ascii="Times New Roman" w:hAnsi="Times New Roman" w:cs="Times New Roman"/>
          <w:bCs/>
          <w:color w:val="000000" w:themeColor="text1"/>
          <w:lang w:val="en-GB"/>
        </w:rPr>
        <w:t>ype approval</w:t>
      </w:r>
    </w:p>
    <w:p w14:paraId="200785EC" w14:textId="45817B59"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6—</w:t>
      </w:r>
      <w:r w:rsidR="001B6548" w:rsidRPr="006C07BD">
        <w:rPr>
          <w:rFonts w:ascii="Times New Roman" w:hAnsi="Times New Roman" w:cs="Times New Roman"/>
          <w:bCs/>
          <w:color w:val="000000" w:themeColor="text1"/>
        </w:rPr>
        <w:t xml:space="preserve">Persons </w:t>
      </w:r>
      <w:r w:rsidR="00EC29A8" w:rsidRPr="006C07BD">
        <w:rPr>
          <w:rFonts w:ascii="Times New Roman" w:hAnsi="Times New Roman" w:cs="Times New Roman"/>
          <w:bCs/>
          <w:color w:val="000000" w:themeColor="text1"/>
        </w:rPr>
        <w:t xml:space="preserve">entitled </w:t>
      </w:r>
      <w:r w:rsidR="001B6548" w:rsidRPr="006C07BD">
        <w:rPr>
          <w:rFonts w:ascii="Times New Roman" w:hAnsi="Times New Roman" w:cs="Times New Roman"/>
          <w:bCs/>
          <w:color w:val="000000" w:themeColor="text1"/>
        </w:rPr>
        <w:t>to apply for type approval</w:t>
      </w:r>
    </w:p>
    <w:p w14:paraId="5BA96368" w14:textId="524EC919" w:rsidR="00DA57B7" w:rsidRPr="006C07BD" w:rsidRDefault="00DA57B7" w:rsidP="00761149">
      <w:pPr>
        <w:spacing w:after="120" w:line="260" w:lineRule="exact"/>
        <w:ind w:left="360" w:hanging="360"/>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7—</w:t>
      </w:r>
      <w:r w:rsidR="001B6548" w:rsidRPr="006C07BD">
        <w:rPr>
          <w:rFonts w:ascii="Times New Roman" w:hAnsi="Times New Roman" w:cs="Times New Roman"/>
          <w:bCs/>
          <w:color w:val="000000" w:themeColor="text1"/>
        </w:rPr>
        <w:t>Requirements for manufacturing electronic communications equipment</w:t>
      </w:r>
    </w:p>
    <w:p w14:paraId="0C578139" w14:textId="0BE2F475"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8—</w:t>
      </w:r>
      <w:r w:rsidR="001B6548" w:rsidRPr="006C07BD">
        <w:rPr>
          <w:rFonts w:ascii="Times New Roman" w:hAnsi="Times New Roman" w:cs="Times New Roman"/>
          <w:bCs/>
          <w:color w:val="000000" w:themeColor="text1"/>
        </w:rPr>
        <w:t>Capacity of the importer, supplier or distributor</w:t>
      </w:r>
    </w:p>
    <w:p w14:paraId="14052587" w14:textId="0D195FA5"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9—</w:t>
      </w:r>
      <w:r w:rsidR="00EC29A8" w:rsidRPr="006C07BD">
        <w:rPr>
          <w:rFonts w:ascii="Times New Roman" w:hAnsi="Times New Roman" w:cs="Times New Roman"/>
          <w:color w:val="000000" w:themeColor="text1"/>
          <w:lang w:val="en-GB"/>
        </w:rPr>
        <w:t>Application for t</w:t>
      </w:r>
      <w:r w:rsidR="001B6548" w:rsidRPr="006C07BD">
        <w:rPr>
          <w:rFonts w:ascii="Times New Roman" w:hAnsi="Times New Roman" w:cs="Times New Roman"/>
          <w:bCs/>
          <w:color w:val="000000" w:themeColor="text1"/>
          <w:lang w:val="en-GB"/>
        </w:rPr>
        <w:t xml:space="preserve">ype approval </w:t>
      </w:r>
    </w:p>
    <w:p w14:paraId="247D59E7" w14:textId="4C07D0B6"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10—</w:t>
      </w:r>
      <w:r w:rsidR="00EC29A8" w:rsidRPr="006C07BD">
        <w:rPr>
          <w:rFonts w:ascii="Times New Roman" w:hAnsi="Times New Roman" w:cs="Times New Roman"/>
          <w:color w:val="000000" w:themeColor="text1"/>
          <w:lang w:val="en-GB"/>
        </w:rPr>
        <w:t>T</w:t>
      </w:r>
      <w:r w:rsidR="001B6548" w:rsidRPr="006C07BD">
        <w:rPr>
          <w:rFonts w:ascii="Times New Roman" w:hAnsi="Times New Roman" w:cs="Times New Roman"/>
          <w:bCs/>
          <w:color w:val="000000" w:themeColor="text1"/>
          <w:lang w:val="en-GB"/>
        </w:rPr>
        <w:t>ype approval</w:t>
      </w:r>
    </w:p>
    <w:p w14:paraId="77EEACAF" w14:textId="1D3404ED"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11—</w:t>
      </w:r>
      <w:r w:rsidR="00EC29A8" w:rsidRPr="006C07BD">
        <w:rPr>
          <w:rFonts w:ascii="Times New Roman" w:hAnsi="Times New Roman" w:cs="Times New Roman"/>
          <w:bCs/>
          <w:color w:val="000000" w:themeColor="text1"/>
          <w:lang w:val="en-GB"/>
        </w:rPr>
        <w:t>Standard</w:t>
      </w:r>
      <w:r w:rsidR="001B6548" w:rsidRPr="006C07BD">
        <w:rPr>
          <w:rFonts w:ascii="Times New Roman" w:hAnsi="Times New Roman" w:cs="Times New Roman"/>
          <w:bCs/>
          <w:color w:val="000000" w:themeColor="text1"/>
          <w:lang w:val="en-GB"/>
        </w:rPr>
        <w:t xml:space="preserve"> type approval process</w:t>
      </w:r>
    </w:p>
    <w:p w14:paraId="1A63B781" w14:textId="38AF40D2"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12—</w:t>
      </w:r>
      <w:r w:rsidR="00EC29A8" w:rsidRPr="006C07BD">
        <w:rPr>
          <w:rFonts w:ascii="Times New Roman" w:hAnsi="Times New Roman" w:cs="Times New Roman"/>
          <w:bCs/>
          <w:color w:val="000000" w:themeColor="text1"/>
          <w:lang w:val="en-GB"/>
        </w:rPr>
        <w:t>Provisional type approval process</w:t>
      </w:r>
    </w:p>
    <w:p w14:paraId="7E838223" w14:textId="46C647DA"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13—</w:t>
      </w:r>
      <w:r w:rsidR="00EC29A8" w:rsidRPr="006C07BD">
        <w:rPr>
          <w:rFonts w:ascii="Times New Roman" w:hAnsi="Times New Roman" w:cs="Times New Roman"/>
          <w:bCs/>
          <w:color w:val="000000" w:themeColor="text1"/>
        </w:rPr>
        <w:t>Technical evaluation and disposal</w:t>
      </w:r>
    </w:p>
    <w:p w14:paraId="16247459" w14:textId="52D37968"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14—</w:t>
      </w:r>
      <w:r w:rsidR="00EC29A8" w:rsidRPr="006C07BD">
        <w:rPr>
          <w:rFonts w:ascii="Times New Roman" w:hAnsi="Times New Roman" w:cs="Times New Roman"/>
          <w:bCs/>
          <w:color w:val="000000" w:themeColor="text1"/>
          <w:lang w:val="en-GB"/>
        </w:rPr>
        <w:t>Determination of applications</w:t>
      </w:r>
    </w:p>
    <w:p w14:paraId="0F904916" w14:textId="4BA7189C"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15—</w:t>
      </w:r>
      <w:r w:rsidR="001B6548" w:rsidRPr="006C07BD">
        <w:rPr>
          <w:rFonts w:ascii="Times New Roman" w:hAnsi="Times New Roman" w:cs="Times New Roman"/>
          <w:bCs/>
          <w:color w:val="000000" w:themeColor="text1"/>
          <w:lang w:val="en-GB"/>
        </w:rPr>
        <w:t xml:space="preserve">Type </w:t>
      </w:r>
      <w:r w:rsidR="00EC29A8" w:rsidRPr="006C07BD">
        <w:rPr>
          <w:rFonts w:ascii="Times New Roman" w:hAnsi="Times New Roman" w:cs="Times New Roman"/>
          <w:bCs/>
          <w:color w:val="000000" w:themeColor="text1"/>
          <w:lang w:val="en-GB"/>
        </w:rPr>
        <w:t>approval certificate</w:t>
      </w:r>
    </w:p>
    <w:p w14:paraId="2D5080CC" w14:textId="15C4B254"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16—</w:t>
      </w:r>
      <w:r w:rsidR="00EC29A8" w:rsidRPr="006C07BD">
        <w:rPr>
          <w:rFonts w:ascii="Times New Roman" w:hAnsi="Times New Roman" w:cs="Times New Roman"/>
          <w:bCs/>
          <w:color w:val="000000" w:themeColor="text1"/>
          <w:lang w:val="en-GB"/>
        </w:rPr>
        <w:t xml:space="preserve">Effect </w:t>
      </w:r>
      <w:r w:rsidR="001B6548" w:rsidRPr="006C07BD">
        <w:rPr>
          <w:rFonts w:ascii="Times New Roman" w:hAnsi="Times New Roman" w:cs="Times New Roman"/>
          <w:bCs/>
          <w:color w:val="000000" w:themeColor="text1"/>
          <w:lang w:val="en-GB"/>
        </w:rPr>
        <w:t>of type approval</w:t>
      </w:r>
    </w:p>
    <w:p w14:paraId="0469E79B" w14:textId="360E93EC" w:rsidR="00DA57B7"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17—</w:t>
      </w:r>
      <w:r w:rsidR="00EC29A8" w:rsidRPr="006C07BD">
        <w:rPr>
          <w:rFonts w:ascii="Times New Roman" w:hAnsi="Times New Roman" w:cs="Times New Roman"/>
          <w:bCs/>
          <w:color w:val="000000" w:themeColor="text1"/>
          <w:lang w:val="en-GB"/>
        </w:rPr>
        <w:t xml:space="preserve">Validity </w:t>
      </w:r>
      <w:r w:rsidR="001B6548" w:rsidRPr="006C07BD">
        <w:rPr>
          <w:rFonts w:ascii="Times New Roman" w:hAnsi="Times New Roman" w:cs="Times New Roman"/>
          <w:bCs/>
          <w:color w:val="000000" w:themeColor="text1"/>
          <w:lang w:val="en-GB"/>
        </w:rPr>
        <w:t xml:space="preserve">of type approval </w:t>
      </w:r>
    </w:p>
    <w:p w14:paraId="009BEF30" w14:textId="1DCCBEF8" w:rsidR="00EC29A8" w:rsidRPr="006C07BD" w:rsidRDefault="00DA57B7"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lastRenderedPageBreak/>
        <w:t>18—</w:t>
      </w:r>
      <w:r w:rsidR="00EC29A8" w:rsidRPr="006C07BD">
        <w:rPr>
          <w:rFonts w:ascii="Times New Roman" w:hAnsi="Times New Roman" w:cs="Times New Roman"/>
          <w:color w:val="000000" w:themeColor="text1"/>
          <w:lang w:val="en-GB"/>
        </w:rPr>
        <w:t>Revocation of type approval</w:t>
      </w:r>
    </w:p>
    <w:p w14:paraId="11D7D294" w14:textId="4DBB919A" w:rsidR="0087101C" w:rsidRPr="006C07BD" w:rsidRDefault="00EC29A8" w:rsidP="007F4349">
      <w:pPr>
        <w:spacing w:after="120" w:line="260" w:lineRule="exact"/>
        <w:rPr>
          <w:rFonts w:ascii="Times New Roman" w:hAnsi="Times New Roman" w:cs="Times New Roman"/>
          <w:bCs/>
          <w:color w:val="000000" w:themeColor="text1"/>
          <w:lang w:val="en-GB"/>
        </w:rPr>
      </w:pPr>
      <w:r w:rsidRPr="006C07BD">
        <w:rPr>
          <w:rFonts w:ascii="Times New Roman" w:hAnsi="Times New Roman" w:cs="Times New Roman"/>
          <w:bCs/>
          <w:color w:val="000000" w:themeColor="text1"/>
          <w:lang w:val="en-GB"/>
        </w:rPr>
        <w:t>19</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Labelling</w:t>
      </w:r>
    </w:p>
    <w:p w14:paraId="2025718C" w14:textId="5830A324" w:rsidR="0087101C" w:rsidRPr="006C07BD" w:rsidRDefault="004C7CFB" w:rsidP="0047603E">
      <w:pPr>
        <w:spacing w:after="120" w:line="260" w:lineRule="exact"/>
        <w:jc w:val="center"/>
        <w:rPr>
          <w:rFonts w:ascii="Times New Roman" w:hAnsi="Times New Roman" w:cs="Times New Roman"/>
          <w:bCs/>
          <w:color w:val="000000" w:themeColor="text1"/>
          <w:lang w:val="en-GB"/>
        </w:rPr>
      </w:pPr>
      <w:r w:rsidRPr="006C07BD">
        <w:rPr>
          <w:rFonts w:ascii="Times New Roman" w:hAnsi="Times New Roman" w:cs="Times New Roman"/>
          <w:b/>
          <w:bCs/>
          <w:color w:val="000000" w:themeColor="text1"/>
          <w:lang w:val="en-GB"/>
        </w:rPr>
        <w:t>PART III—</w:t>
      </w:r>
      <w:r w:rsidR="003E60AC" w:rsidRPr="006C07BD">
        <w:t xml:space="preserve"> </w:t>
      </w:r>
      <w:r w:rsidR="003E60AC" w:rsidRPr="006C07BD">
        <w:rPr>
          <w:rFonts w:ascii="Times New Roman" w:hAnsi="Times New Roman" w:cs="Times New Roman"/>
          <w:b/>
          <w:bCs/>
          <w:color w:val="000000" w:themeColor="text1"/>
        </w:rPr>
        <w:t xml:space="preserve">COMPLIANCE AND ENFORCEMENT </w:t>
      </w:r>
    </w:p>
    <w:p w14:paraId="6EED171C" w14:textId="4CA737CB" w:rsidR="00794F70" w:rsidRPr="006C07BD" w:rsidRDefault="00EC29A8"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20</w:t>
      </w:r>
      <w:r w:rsidR="00794F70"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Technical standards</w:t>
      </w:r>
    </w:p>
    <w:p w14:paraId="622B9424" w14:textId="2241C397"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1</w:t>
      </w:r>
      <w:r w:rsidRPr="006C07BD">
        <w:rPr>
          <w:rFonts w:ascii="Times New Roman" w:hAnsi="Times New Roman" w:cs="Times New Roman"/>
          <w:color w:val="000000" w:themeColor="text1"/>
          <w:lang w:val="en-GB"/>
        </w:rPr>
        <w:t>—</w:t>
      </w:r>
      <w:r w:rsidR="00C20ECB" w:rsidRPr="006C07BD">
        <w:rPr>
          <w:rFonts w:ascii="Times New Roman" w:hAnsi="Times New Roman" w:cs="Times New Roman"/>
          <w:bCs/>
          <w:color w:val="000000" w:themeColor="text1"/>
          <w:lang w:val="en-GB"/>
        </w:rPr>
        <w:t>Recognition</w:t>
      </w:r>
      <w:r w:rsidR="001B6548" w:rsidRPr="006C07BD">
        <w:rPr>
          <w:rFonts w:ascii="Times New Roman" w:hAnsi="Times New Roman" w:cs="Times New Roman"/>
          <w:bCs/>
          <w:color w:val="000000" w:themeColor="text1"/>
          <w:lang w:val="en-GB"/>
        </w:rPr>
        <w:t xml:space="preserve"> of test reports</w:t>
      </w:r>
    </w:p>
    <w:p w14:paraId="02C68698" w14:textId="274A932C"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2</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Equipment for personal use</w:t>
      </w:r>
    </w:p>
    <w:p w14:paraId="5A70AE8D" w14:textId="63C4659F"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3</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Exemptions</w:t>
      </w:r>
    </w:p>
    <w:p w14:paraId="30EB4CDD" w14:textId="1D1ECF9D"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4</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rPr>
        <w:t>Publication of type approved equipment</w:t>
      </w:r>
    </w:p>
    <w:p w14:paraId="051D363B" w14:textId="65BDCE31"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5</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List of prohibited equipment</w:t>
      </w:r>
    </w:p>
    <w:p w14:paraId="059EA5CC" w14:textId="6379487D"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6</w:t>
      </w:r>
      <w:r w:rsidRPr="006C07BD">
        <w:rPr>
          <w:rFonts w:ascii="Times New Roman" w:hAnsi="Times New Roman" w:cs="Times New Roman"/>
          <w:color w:val="000000" w:themeColor="text1"/>
          <w:lang w:val="en-GB"/>
        </w:rPr>
        <w:t>—</w:t>
      </w:r>
      <w:r w:rsidR="00C20ECB" w:rsidRPr="006C07BD">
        <w:rPr>
          <w:rFonts w:ascii="Times New Roman" w:hAnsi="Times New Roman" w:cs="Times New Roman"/>
          <w:color w:val="000000" w:themeColor="text1"/>
          <w:lang w:val="en-GB"/>
        </w:rPr>
        <w:t xml:space="preserve">Type approval </w:t>
      </w:r>
      <w:r w:rsidR="001B6548" w:rsidRPr="006C07BD">
        <w:rPr>
          <w:rFonts w:ascii="Times New Roman" w:hAnsi="Times New Roman" w:cs="Times New Roman"/>
          <w:bCs/>
          <w:color w:val="000000" w:themeColor="text1"/>
          <w:lang w:val="en-GB"/>
        </w:rPr>
        <w:t>Register</w:t>
      </w:r>
    </w:p>
    <w:p w14:paraId="3C121856" w14:textId="02C709A6"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7</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Market surveillance</w:t>
      </w:r>
    </w:p>
    <w:p w14:paraId="20A249DC" w14:textId="6334FAD4"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8</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rPr>
        <w:t>Inspections.</w:t>
      </w:r>
    </w:p>
    <w:p w14:paraId="2C912FE6" w14:textId="230F5B91"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2</w:t>
      </w:r>
      <w:r w:rsidR="00C20ECB" w:rsidRPr="006C07BD">
        <w:rPr>
          <w:rFonts w:ascii="Times New Roman" w:hAnsi="Times New Roman" w:cs="Times New Roman"/>
          <w:color w:val="000000" w:themeColor="text1"/>
          <w:lang w:val="en-GB"/>
        </w:rPr>
        <w:t>9</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rPr>
        <w:t>Non-compliant equipment</w:t>
      </w:r>
    </w:p>
    <w:p w14:paraId="0F2E3534" w14:textId="7B05140F" w:rsidR="00794F70" w:rsidRPr="006C07BD" w:rsidRDefault="00C20ECB" w:rsidP="007F4349">
      <w:pPr>
        <w:spacing w:after="120" w:line="260" w:lineRule="exact"/>
        <w:rPr>
          <w:rFonts w:ascii="Times New Roman" w:hAnsi="Times New Roman" w:cs="Times New Roman"/>
          <w:bCs/>
          <w:color w:val="000000" w:themeColor="text1"/>
          <w:lang w:val="en-GB"/>
        </w:rPr>
      </w:pPr>
      <w:r w:rsidRPr="006C07BD">
        <w:rPr>
          <w:rFonts w:ascii="Times New Roman" w:hAnsi="Times New Roman" w:cs="Times New Roman"/>
          <w:color w:val="000000" w:themeColor="text1"/>
          <w:lang w:val="en-GB"/>
        </w:rPr>
        <w:t>30</w:t>
      </w:r>
      <w:r w:rsidR="00794F70"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lang w:val="en-GB"/>
        </w:rPr>
        <w:t>Disposal of equipment</w:t>
      </w:r>
    </w:p>
    <w:p w14:paraId="30C0B3E1" w14:textId="698B8A0A" w:rsidR="003E60AC" w:rsidRPr="006C07BD" w:rsidRDefault="003E60AC" w:rsidP="00761149">
      <w:pPr>
        <w:spacing w:after="120" w:line="260" w:lineRule="exact"/>
        <w:jc w:val="center"/>
        <w:rPr>
          <w:rFonts w:ascii="Times New Roman" w:hAnsi="Times New Roman" w:cs="Times New Roman"/>
          <w:b/>
          <w:bCs/>
          <w:color w:val="000000" w:themeColor="text1"/>
          <w:lang w:val="en-GB"/>
        </w:rPr>
      </w:pPr>
      <w:r w:rsidRPr="006C07BD">
        <w:rPr>
          <w:rFonts w:ascii="Times New Roman" w:hAnsi="Times New Roman" w:cs="Times New Roman"/>
          <w:b/>
          <w:bCs/>
          <w:color w:val="000000" w:themeColor="text1"/>
        </w:rPr>
        <w:t>PART IV — MISCELLANEOUS PROVISIONS</w:t>
      </w:r>
    </w:p>
    <w:p w14:paraId="140DE3DE" w14:textId="4C5C9364" w:rsidR="00794F70" w:rsidRPr="006C07BD" w:rsidRDefault="00794F70" w:rsidP="007F4349">
      <w:pPr>
        <w:spacing w:after="120" w:line="260" w:lineRule="exact"/>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3</w:t>
      </w:r>
      <w:r w:rsidR="00C20ECB" w:rsidRPr="006C07BD">
        <w:rPr>
          <w:rFonts w:ascii="Times New Roman" w:hAnsi="Times New Roman" w:cs="Times New Roman"/>
          <w:color w:val="000000" w:themeColor="text1"/>
          <w:lang w:val="en-GB"/>
        </w:rPr>
        <w:t>1</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rPr>
        <w:t>Offences and penalties</w:t>
      </w:r>
    </w:p>
    <w:p w14:paraId="6586FC1B" w14:textId="0E0E049C" w:rsidR="00794F70" w:rsidRPr="006C07BD" w:rsidRDefault="00794F70" w:rsidP="007F4349">
      <w:pPr>
        <w:spacing w:after="120" w:line="260" w:lineRule="exact"/>
        <w:rPr>
          <w:rFonts w:ascii="Times New Roman" w:hAnsi="Times New Roman" w:cs="Times New Roman"/>
          <w:bCs/>
          <w:color w:val="000000" w:themeColor="text1"/>
        </w:rPr>
      </w:pPr>
      <w:r w:rsidRPr="006C07BD">
        <w:rPr>
          <w:rFonts w:ascii="Times New Roman" w:hAnsi="Times New Roman" w:cs="Times New Roman"/>
          <w:color w:val="000000" w:themeColor="text1"/>
          <w:lang w:val="en-GB"/>
        </w:rPr>
        <w:t>3</w:t>
      </w:r>
      <w:r w:rsidR="00C20ECB" w:rsidRPr="006C07BD">
        <w:rPr>
          <w:rFonts w:ascii="Times New Roman" w:hAnsi="Times New Roman" w:cs="Times New Roman"/>
          <w:color w:val="000000" w:themeColor="text1"/>
          <w:lang w:val="en-GB"/>
        </w:rPr>
        <w:t>2</w:t>
      </w:r>
      <w:r w:rsidRPr="006C07BD">
        <w:rPr>
          <w:rFonts w:ascii="Times New Roman" w:hAnsi="Times New Roman" w:cs="Times New Roman"/>
          <w:color w:val="000000" w:themeColor="text1"/>
          <w:lang w:val="en-GB"/>
        </w:rPr>
        <w:t>—</w:t>
      </w:r>
      <w:r w:rsidR="001B6548" w:rsidRPr="006C07BD">
        <w:rPr>
          <w:rFonts w:ascii="Times New Roman" w:hAnsi="Times New Roman" w:cs="Times New Roman"/>
          <w:bCs/>
          <w:color w:val="000000" w:themeColor="text1"/>
        </w:rPr>
        <w:t xml:space="preserve">Revocation </w:t>
      </w:r>
    </w:p>
    <w:p w14:paraId="333EA651" w14:textId="31291F52" w:rsidR="00457697" w:rsidRPr="006C07BD" w:rsidRDefault="00457697" w:rsidP="00457697">
      <w:pPr>
        <w:spacing w:after="120" w:line="260" w:lineRule="exact"/>
        <w:rPr>
          <w:rFonts w:ascii="Times New Roman" w:hAnsi="Times New Roman" w:cs="Times New Roman"/>
          <w:bCs/>
          <w:color w:val="000000" w:themeColor="text1"/>
        </w:rPr>
      </w:pPr>
      <w:r w:rsidRPr="006C07BD">
        <w:rPr>
          <w:rFonts w:ascii="Times New Roman" w:hAnsi="Times New Roman" w:cs="Times New Roman"/>
          <w:color w:val="000000" w:themeColor="text1"/>
          <w:lang w:val="en-GB"/>
        </w:rPr>
        <w:t>3</w:t>
      </w:r>
      <w:r w:rsidR="00C20ECB" w:rsidRPr="006C07BD">
        <w:rPr>
          <w:rFonts w:ascii="Times New Roman" w:hAnsi="Times New Roman" w:cs="Times New Roman"/>
          <w:color w:val="000000" w:themeColor="text1"/>
          <w:lang w:val="en-GB"/>
        </w:rPr>
        <w:t>3</w:t>
      </w:r>
      <w:r w:rsidRPr="006C07BD">
        <w:rPr>
          <w:rFonts w:ascii="Times New Roman" w:hAnsi="Times New Roman" w:cs="Times New Roman"/>
          <w:color w:val="000000" w:themeColor="text1"/>
          <w:lang w:val="en-GB"/>
        </w:rPr>
        <w:t>—</w:t>
      </w:r>
      <w:r w:rsidR="003E60AC" w:rsidRPr="006C07BD">
        <w:t xml:space="preserve"> </w:t>
      </w:r>
      <w:r w:rsidR="003E60AC" w:rsidRPr="006C07BD">
        <w:rPr>
          <w:rFonts w:ascii="Times New Roman" w:hAnsi="Times New Roman" w:cs="Times New Roman"/>
          <w:color w:val="000000" w:themeColor="text1"/>
        </w:rPr>
        <w:t xml:space="preserve">Savings and transitional provisions </w:t>
      </w:r>
    </w:p>
    <w:p w14:paraId="759265FE" w14:textId="77777777" w:rsidR="00457697" w:rsidRPr="006C07BD" w:rsidRDefault="00457697" w:rsidP="007F4349">
      <w:pPr>
        <w:spacing w:after="120" w:line="260" w:lineRule="exact"/>
        <w:rPr>
          <w:rFonts w:ascii="Times New Roman" w:hAnsi="Times New Roman" w:cs="Times New Roman"/>
          <w:bCs/>
          <w:color w:val="000000" w:themeColor="text1"/>
        </w:rPr>
      </w:pPr>
    </w:p>
    <w:p w14:paraId="63AB877B" w14:textId="77777777" w:rsidR="00457697" w:rsidRPr="006C07BD" w:rsidRDefault="00457697" w:rsidP="007F4349">
      <w:pPr>
        <w:spacing w:after="120" w:line="260" w:lineRule="exact"/>
        <w:rPr>
          <w:rFonts w:ascii="Times New Roman" w:hAnsi="Times New Roman" w:cs="Times New Roman"/>
          <w:color w:val="000000" w:themeColor="text1"/>
          <w:lang w:val="en-GB"/>
        </w:rPr>
      </w:pPr>
    </w:p>
    <w:p w14:paraId="092D2BD3" w14:textId="77777777" w:rsidR="00794F70" w:rsidRPr="006C07BD" w:rsidRDefault="00794F70">
      <w:pPr>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br w:type="page"/>
      </w:r>
    </w:p>
    <w:p w14:paraId="69F47C5A" w14:textId="77777777" w:rsidR="004C7CFB" w:rsidRPr="006C07BD" w:rsidRDefault="004C7CFB" w:rsidP="00761149">
      <w:pPr>
        <w:spacing w:after="120" w:line="260" w:lineRule="exact"/>
        <w:ind w:left="360"/>
        <w:jc w:val="center"/>
        <w:rPr>
          <w:rFonts w:ascii="Times New Roman" w:hAnsi="Times New Roman" w:cs="Times New Roman"/>
          <w:b/>
          <w:bCs/>
          <w:color w:val="000000" w:themeColor="text1"/>
        </w:rPr>
      </w:pPr>
      <w:r w:rsidRPr="006C07BD">
        <w:rPr>
          <w:rFonts w:ascii="Times New Roman" w:hAnsi="Times New Roman" w:cs="Times New Roman"/>
          <w:b/>
          <w:bCs/>
          <w:color w:val="000000" w:themeColor="text1"/>
        </w:rPr>
        <w:lastRenderedPageBreak/>
        <w:t>THE KENYA INFORMATION AND COMMUNICATIONS ACT</w:t>
      </w:r>
    </w:p>
    <w:p w14:paraId="62367177" w14:textId="01F711C2" w:rsidR="003A25C1" w:rsidRPr="006C07BD" w:rsidRDefault="00761149" w:rsidP="00761149">
      <w:pPr>
        <w:spacing w:after="120" w:line="260" w:lineRule="exact"/>
        <w:ind w:left="1440"/>
        <w:rPr>
          <w:rFonts w:ascii="Times New Roman" w:hAnsi="Times New Roman"/>
          <w:b/>
          <w:i/>
          <w:color w:val="000000" w:themeColor="text1"/>
          <w:lang w:val="en-GB"/>
        </w:rPr>
      </w:pPr>
      <w:r w:rsidRPr="006C07BD">
        <w:rPr>
          <w:rFonts w:ascii="Times New Roman" w:hAnsi="Times New Roman"/>
          <w:b/>
          <w:i/>
          <w:color w:val="000000" w:themeColor="text1"/>
          <w:lang w:val="en-GB"/>
        </w:rPr>
        <w:t xml:space="preserve">                        </w:t>
      </w:r>
      <w:r w:rsidR="003A25C1" w:rsidRPr="006C07BD">
        <w:rPr>
          <w:rFonts w:ascii="Times New Roman" w:hAnsi="Times New Roman"/>
          <w:b/>
          <w:i/>
          <w:color w:val="000000" w:themeColor="text1"/>
          <w:lang w:val="en-GB"/>
        </w:rPr>
        <w:t>(</w:t>
      </w:r>
      <w:r w:rsidR="004C7CFB" w:rsidRPr="006C07BD">
        <w:rPr>
          <w:rFonts w:ascii="Times New Roman" w:hAnsi="Times New Roman" w:cs="Times New Roman"/>
          <w:b/>
          <w:i/>
          <w:iCs/>
          <w:color w:val="000000" w:themeColor="text1"/>
          <w:lang w:val="en-GB"/>
        </w:rPr>
        <w:t>C</w:t>
      </w:r>
      <w:r w:rsidR="0021793A" w:rsidRPr="006C07BD">
        <w:rPr>
          <w:rFonts w:ascii="Times New Roman" w:hAnsi="Times New Roman" w:cs="Times New Roman"/>
          <w:b/>
          <w:i/>
          <w:iCs/>
          <w:color w:val="000000" w:themeColor="text1"/>
          <w:lang w:val="en-GB"/>
        </w:rPr>
        <w:t>ap</w:t>
      </w:r>
      <w:r w:rsidRPr="006C07BD">
        <w:rPr>
          <w:rFonts w:ascii="Times New Roman" w:hAnsi="Times New Roman" w:cs="Times New Roman"/>
          <w:b/>
          <w:i/>
          <w:iCs/>
          <w:color w:val="000000" w:themeColor="text1"/>
          <w:lang w:val="en-GB"/>
        </w:rPr>
        <w:t>.</w:t>
      </w:r>
      <w:r w:rsidR="0021793A" w:rsidRPr="006C07BD">
        <w:rPr>
          <w:rFonts w:ascii="Times New Roman" w:hAnsi="Times New Roman" w:cs="Times New Roman"/>
          <w:b/>
          <w:i/>
          <w:iCs/>
          <w:color w:val="000000" w:themeColor="text1"/>
          <w:lang w:val="en-GB"/>
        </w:rPr>
        <w:t xml:space="preserve"> 411A</w:t>
      </w:r>
      <w:r w:rsidR="003A25C1" w:rsidRPr="006C07BD">
        <w:rPr>
          <w:rFonts w:ascii="Times New Roman" w:hAnsi="Times New Roman"/>
          <w:b/>
          <w:i/>
          <w:color w:val="000000" w:themeColor="text1"/>
          <w:lang w:val="en-GB"/>
        </w:rPr>
        <w:t>)</w:t>
      </w:r>
    </w:p>
    <w:p w14:paraId="37174157" w14:textId="77777777" w:rsidR="004C7CFB" w:rsidRPr="006C07BD" w:rsidRDefault="004C7CFB" w:rsidP="00797A03">
      <w:pPr>
        <w:spacing w:after="120" w:line="260" w:lineRule="exact"/>
        <w:ind w:left="1440"/>
        <w:jc w:val="center"/>
        <w:rPr>
          <w:rFonts w:ascii="Times New Roman" w:hAnsi="Times New Roman" w:cs="Times New Roman"/>
          <w:i/>
          <w:iCs/>
          <w:color w:val="000000" w:themeColor="text1"/>
          <w:lang w:val="en-GB"/>
        </w:rPr>
      </w:pPr>
    </w:p>
    <w:p w14:paraId="21E77E5E" w14:textId="7E70ECF4" w:rsidR="003A25C1" w:rsidRPr="006C07BD" w:rsidRDefault="00761149" w:rsidP="00761149">
      <w:pPr>
        <w:spacing w:after="120" w:line="260" w:lineRule="exact"/>
        <w:ind w:left="360"/>
        <w:jc w:val="both"/>
        <w:rPr>
          <w:rFonts w:ascii="Times New Roman" w:eastAsia="Calibri" w:hAnsi="Times New Roman" w:cs="Times New Roman"/>
          <w:color w:val="000000" w:themeColor="text1"/>
        </w:rPr>
      </w:pPr>
      <w:r w:rsidRPr="006C07BD">
        <w:rPr>
          <w:rFonts w:ascii="Times New Roman" w:eastAsia="Calibri" w:hAnsi="Times New Roman" w:cs="Times New Roman"/>
          <w:b/>
          <w:bCs/>
          <w:color w:val="000000" w:themeColor="text1"/>
          <w:lang w:val="en-GB"/>
        </w:rPr>
        <w:t xml:space="preserve">       </w:t>
      </w:r>
      <w:r w:rsidR="003A25C1" w:rsidRPr="006C07BD">
        <w:rPr>
          <w:rFonts w:ascii="Times New Roman" w:eastAsia="Calibri" w:hAnsi="Times New Roman" w:cs="Times New Roman"/>
          <w:b/>
          <w:bCs/>
          <w:color w:val="000000" w:themeColor="text1"/>
          <w:lang w:val="en-GB"/>
        </w:rPr>
        <w:t>IN EXERCISE</w:t>
      </w:r>
      <w:r w:rsidR="003A25C1" w:rsidRPr="006C07BD">
        <w:rPr>
          <w:rFonts w:ascii="Times New Roman" w:eastAsia="Calibri" w:hAnsi="Times New Roman" w:cs="Times New Roman"/>
          <w:color w:val="000000" w:themeColor="text1"/>
          <w:lang w:val="en-GB"/>
        </w:rPr>
        <w:t xml:space="preserve"> </w:t>
      </w:r>
      <w:r w:rsidR="004C7CFB" w:rsidRPr="006C07BD">
        <w:rPr>
          <w:rFonts w:ascii="Times New Roman" w:eastAsia="Calibri" w:hAnsi="Times New Roman" w:cs="Times New Roman"/>
          <w:color w:val="000000" w:themeColor="text1"/>
        </w:rPr>
        <w:t>of the powers conferred by section 27 of the Kenya Information and Communications Act,</w:t>
      </w:r>
      <w:r w:rsidRPr="006C07BD">
        <w:rPr>
          <w:rFonts w:ascii="Times New Roman" w:eastAsia="Calibri" w:hAnsi="Times New Roman" w:cs="Times New Roman"/>
          <w:color w:val="000000" w:themeColor="text1"/>
        </w:rPr>
        <w:t xml:space="preserve"> </w:t>
      </w:r>
      <w:r w:rsidR="004C7CFB" w:rsidRPr="006C07BD">
        <w:rPr>
          <w:rFonts w:ascii="Times New Roman" w:eastAsia="Calibri" w:hAnsi="Times New Roman" w:cs="Times New Roman"/>
          <w:color w:val="000000" w:themeColor="text1"/>
        </w:rPr>
        <w:t>the Cabinet Secretary for Information</w:t>
      </w:r>
      <w:r w:rsidR="00F42982" w:rsidRPr="006C07BD">
        <w:rPr>
          <w:rFonts w:ascii="Times New Roman" w:eastAsia="Calibri" w:hAnsi="Times New Roman" w:cs="Times New Roman"/>
          <w:color w:val="000000" w:themeColor="text1"/>
        </w:rPr>
        <w:t>,</w:t>
      </w:r>
      <w:r w:rsidR="004C7CFB" w:rsidRPr="006C07BD">
        <w:rPr>
          <w:rFonts w:ascii="Times New Roman" w:eastAsia="Calibri" w:hAnsi="Times New Roman" w:cs="Times New Roman"/>
          <w:color w:val="000000" w:themeColor="text1"/>
        </w:rPr>
        <w:t xml:space="preserve"> Communications and the Digital Economy </w:t>
      </w:r>
      <w:proofErr w:type="gramStart"/>
      <w:r w:rsidR="004C7CFB" w:rsidRPr="006C07BD">
        <w:rPr>
          <w:rFonts w:ascii="Times New Roman" w:eastAsia="Calibri" w:hAnsi="Times New Roman" w:cs="Times New Roman"/>
          <w:color w:val="000000" w:themeColor="text1"/>
        </w:rPr>
        <w:t>makes</w:t>
      </w:r>
      <w:proofErr w:type="gramEnd"/>
      <w:r w:rsidR="004C7CFB" w:rsidRPr="006C07BD">
        <w:rPr>
          <w:rFonts w:ascii="Times New Roman" w:eastAsia="Calibri" w:hAnsi="Times New Roman" w:cs="Times New Roman"/>
          <w:color w:val="000000" w:themeColor="text1"/>
        </w:rPr>
        <w:t xml:space="preserve"> the following Regulations—</w:t>
      </w:r>
    </w:p>
    <w:p w14:paraId="199224AA" w14:textId="77777777" w:rsidR="004C7CFB" w:rsidRPr="006C07BD" w:rsidRDefault="00BC5F28" w:rsidP="006C07BD">
      <w:pPr>
        <w:spacing w:after="120" w:line="260" w:lineRule="exact"/>
        <w:ind w:left="1440" w:firstLine="720"/>
        <w:jc w:val="center"/>
        <w:rPr>
          <w:rFonts w:ascii="Times New Roman" w:hAnsi="Times New Roman" w:cs="Times New Roman"/>
          <w:color w:val="000000" w:themeColor="text1"/>
          <w:lang w:val="en-GB"/>
        </w:rPr>
      </w:pPr>
      <w:r w:rsidRPr="006C07BD">
        <w:rPr>
          <w:rFonts w:ascii="Times New Roman" w:hAnsi="Times New Roman" w:cs="Times New Roman"/>
          <w:color w:val="000000" w:themeColor="text1"/>
          <w:lang w:val="en-GB"/>
        </w:rPr>
        <w:tab/>
      </w:r>
    </w:p>
    <w:p w14:paraId="7BC08350" w14:textId="7ACB3F32" w:rsidR="00546B59" w:rsidRPr="006C07BD" w:rsidRDefault="004C7CFB" w:rsidP="00761149">
      <w:pPr>
        <w:spacing w:after="120" w:line="260" w:lineRule="exact"/>
        <w:jc w:val="center"/>
        <w:rPr>
          <w:rFonts w:ascii="Times New Roman" w:hAnsi="Times New Roman"/>
          <w:b/>
          <w:kern w:val="0"/>
          <w:lang w:val="en-GB"/>
          <w14:ligatures w14:val="none"/>
        </w:rPr>
      </w:pPr>
      <w:r w:rsidRPr="006C07BD">
        <w:rPr>
          <w:rFonts w:ascii="Times New Roman" w:eastAsia="Calibri" w:hAnsi="Times New Roman" w:cs="Times New Roman"/>
          <w:b/>
          <w:bCs/>
          <w:color w:val="000000" w:themeColor="text1"/>
        </w:rPr>
        <w:t xml:space="preserve">THE KENYA INFORMATION AND </w:t>
      </w:r>
      <w:r w:rsidRPr="006C07BD">
        <w:rPr>
          <w:rFonts w:ascii="Times New Roman" w:hAnsi="Times New Roman"/>
          <w:b/>
          <w:kern w:val="0"/>
          <w:lang w:val="en-GB"/>
          <w14:ligatures w14:val="none"/>
        </w:rPr>
        <w:t>COMMUNICATIONS (</w:t>
      </w:r>
      <w:r w:rsidR="002E7EAE" w:rsidRPr="006C07BD">
        <w:rPr>
          <w:rFonts w:ascii="Times New Roman" w:hAnsi="Times New Roman"/>
          <w:b/>
          <w:kern w:val="0"/>
          <w:lang w:val="en-GB"/>
          <w14:ligatures w14:val="none"/>
        </w:rPr>
        <w:t xml:space="preserve">TYPE APPROVAL </w:t>
      </w:r>
      <w:r w:rsidR="001F0EA4" w:rsidRPr="006C07BD">
        <w:rPr>
          <w:rFonts w:ascii="Times New Roman" w:hAnsi="Times New Roman"/>
          <w:b/>
          <w:kern w:val="0"/>
          <w:lang w:val="en-GB"/>
          <w14:ligatures w14:val="none"/>
        </w:rPr>
        <w:t>OF</w:t>
      </w:r>
      <w:r w:rsidR="002E7EAE" w:rsidRPr="006C07BD">
        <w:rPr>
          <w:rFonts w:ascii="Times New Roman" w:eastAsia="Calibri" w:hAnsi="Times New Roman" w:cs="Times New Roman"/>
          <w:b/>
          <w:bCs/>
          <w:color w:val="000000" w:themeColor="text1"/>
        </w:rPr>
        <w:t xml:space="preserve"> </w:t>
      </w:r>
      <w:r w:rsidRPr="006C07BD">
        <w:rPr>
          <w:rFonts w:ascii="Times New Roman" w:hAnsi="Times New Roman"/>
          <w:b/>
          <w:kern w:val="0"/>
          <w:lang w:val="en-GB"/>
          <w14:ligatures w14:val="none"/>
        </w:rPr>
        <w:t>ELECTRONIC COMMUNICATIONS EQUIPMENT) REGULATIONS, 202</w:t>
      </w:r>
      <w:r w:rsidR="002E7EAE" w:rsidRPr="006C07BD">
        <w:rPr>
          <w:rFonts w:ascii="Times New Roman" w:hAnsi="Times New Roman"/>
          <w:b/>
          <w:kern w:val="0"/>
          <w:lang w:val="en-GB"/>
          <w14:ligatures w14:val="none"/>
        </w:rPr>
        <w:t>6</w:t>
      </w:r>
    </w:p>
    <w:p w14:paraId="576A7559" w14:textId="77777777" w:rsidR="004C7CFB" w:rsidRPr="006C07BD" w:rsidRDefault="004C7CFB" w:rsidP="006C07BD">
      <w:pPr>
        <w:spacing w:after="120" w:line="260" w:lineRule="exact"/>
        <w:ind w:left="1440"/>
        <w:jc w:val="center"/>
        <w:rPr>
          <w:rFonts w:ascii="Times New Roman" w:hAnsi="Times New Roman"/>
          <w:kern w:val="0"/>
          <w:lang w:val="en-GB"/>
          <w14:ligatures w14:val="none"/>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0"/>
        <w:gridCol w:w="5536"/>
      </w:tblGrid>
      <w:tr w:rsidR="00E60BBA" w:rsidRPr="006C07BD" w14:paraId="65BE42C3" w14:textId="77777777" w:rsidTr="004461AD">
        <w:trPr>
          <w:trHeight w:val="573"/>
        </w:trPr>
        <w:tc>
          <w:tcPr>
            <w:tcW w:w="1159" w:type="pct"/>
          </w:tcPr>
          <w:p w14:paraId="01BFA4D9" w14:textId="77777777" w:rsidR="004C7CFB" w:rsidRPr="006C07BD" w:rsidRDefault="004C7CFB" w:rsidP="006C07BD">
            <w:pPr>
              <w:spacing w:after="120"/>
              <w:rPr>
                <w:lang w:val="en-GB"/>
              </w:rPr>
            </w:pPr>
          </w:p>
        </w:tc>
        <w:tc>
          <w:tcPr>
            <w:tcW w:w="3841" w:type="pct"/>
          </w:tcPr>
          <w:p w14:paraId="3023BAB3" w14:textId="2E4D6E10" w:rsidR="004C7CFB" w:rsidRPr="006C07BD" w:rsidRDefault="004C7CFB" w:rsidP="006C07BD">
            <w:pPr>
              <w:spacing w:after="120" w:line="260" w:lineRule="exact"/>
              <w:ind w:left="401"/>
              <w:jc w:val="center"/>
              <w:rPr>
                <w:b/>
                <w:bCs/>
                <w:lang w:val="en-GB"/>
              </w:rPr>
            </w:pPr>
            <w:r w:rsidRPr="006C07BD">
              <w:rPr>
                <w:b/>
                <w:bCs/>
                <w:lang w:val="en-GB"/>
              </w:rPr>
              <w:t>PART I—PRELIMINARY</w:t>
            </w:r>
          </w:p>
        </w:tc>
      </w:tr>
      <w:tr w:rsidR="00E60BBA" w:rsidRPr="006C07BD" w14:paraId="6BBD77F2" w14:textId="77777777" w:rsidTr="004461AD">
        <w:trPr>
          <w:trHeight w:val="160"/>
        </w:trPr>
        <w:tc>
          <w:tcPr>
            <w:tcW w:w="1159" w:type="pct"/>
          </w:tcPr>
          <w:p w14:paraId="7BADB14A" w14:textId="77777777" w:rsidR="00A40C50" w:rsidRPr="006C07BD" w:rsidRDefault="00A40C50" w:rsidP="0027120B">
            <w:pPr>
              <w:spacing w:after="120"/>
              <w:jc w:val="left"/>
              <w:rPr>
                <w:rFonts w:eastAsia="Calibri" w:cs="Times New Roman"/>
                <w:color w:val="000000" w:themeColor="text1"/>
                <w:sz w:val="18"/>
                <w:szCs w:val="18"/>
                <w:lang w:val="en-GB"/>
              </w:rPr>
            </w:pPr>
            <w:r w:rsidRPr="006C07BD">
              <w:rPr>
                <w:rFonts w:eastAsia="Calibri" w:cs="Times New Roman"/>
                <w:color w:val="000000" w:themeColor="text1"/>
                <w:sz w:val="18"/>
                <w:szCs w:val="18"/>
                <w:lang w:val="en-GB"/>
              </w:rPr>
              <w:t>Citation.</w:t>
            </w:r>
          </w:p>
        </w:tc>
        <w:tc>
          <w:tcPr>
            <w:tcW w:w="3841" w:type="pct"/>
          </w:tcPr>
          <w:p w14:paraId="5177607D" w14:textId="561E5C10" w:rsidR="00A40C50" w:rsidRPr="006C07BD" w:rsidRDefault="004C7CFB" w:rsidP="00797A03">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 xml:space="preserve">These Regulations may be cited as the Kenya Information </w:t>
            </w:r>
            <w:r w:rsidR="00BC5F28" w:rsidRPr="006C07BD">
              <w:rPr>
                <w:rFonts w:eastAsia="Calibri" w:cs="Times New Roman"/>
                <w:color w:val="000000" w:themeColor="text1"/>
              </w:rPr>
              <w:t xml:space="preserve">and </w:t>
            </w:r>
            <w:r w:rsidRPr="006C07BD">
              <w:rPr>
                <w:rFonts w:eastAsia="Calibri" w:cs="Times New Roman"/>
                <w:color w:val="000000" w:themeColor="text1"/>
              </w:rPr>
              <w:t>Communications (</w:t>
            </w:r>
            <w:r w:rsidR="002E7EAE" w:rsidRPr="006C07BD">
              <w:rPr>
                <w:rFonts w:eastAsia="Calibri" w:cs="Times New Roman"/>
                <w:color w:val="000000" w:themeColor="text1"/>
              </w:rPr>
              <w:t xml:space="preserve">Type Approval </w:t>
            </w:r>
            <w:r w:rsidR="0047603E" w:rsidRPr="006C07BD">
              <w:rPr>
                <w:rFonts w:eastAsia="Calibri" w:cs="Times New Roman"/>
                <w:color w:val="000000" w:themeColor="text1"/>
              </w:rPr>
              <w:t xml:space="preserve">of </w:t>
            </w:r>
            <w:r w:rsidR="0047603E" w:rsidRPr="006C07BD">
              <w:rPr>
                <w:lang w:val="en-GB"/>
              </w:rPr>
              <w:t>Electronic</w:t>
            </w:r>
            <w:r w:rsidRPr="006C07BD">
              <w:rPr>
                <w:rFonts w:eastAsia="Calibri" w:cs="Times New Roman"/>
                <w:color w:val="000000" w:themeColor="text1"/>
              </w:rPr>
              <w:t xml:space="preserve"> Communications Equipment) Regulations, 202</w:t>
            </w:r>
            <w:r w:rsidR="0055225C" w:rsidRPr="006C07BD">
              <w:rPr>
                <w:rFonts w:eastAsia="Calibri" w:cs="Times New Roman"/>
                <w:color w:val="000000" w:themeColor="text1"/>
              </w:rPr>
              <w:t>6</w:t>
            </w:r>
            <w:r w:rsidRPr="006C07BD">
              <w:rPr>
                <w:rFonts w:eastAsia="Calibri" w:cs="Times New Roman"/>
                <w:color w:val="000000" w:themeColor="text1"/>
              </w:rPr>
              <w:t>.</w:t>
            </w:r>
          </w:p>
        </w:tc>
      </w:tr>
      <w:tr w:rsidR="00E60BBA" w:rsidRPr="006C07BD" w14:paraId="67042FCB" w14:textId="77777777" w:rsidTr="004461AD">
        <w:trPr>
          <w:trHeight w:val="160"/>
        </w:trPr>
        <w:tc>
          <w:tcPr>
            <w:tcW w:w="1159" w:type="pct"/>
          </w:tcPr>
          <w:p w14:paraId="6358E503" w14:textId="77777777" w:rsidR="00A40C50" w:rsidRPr="006C07BD" w:rsidRDefault="00A40C50" w:rsidP="0027120B">
            <w:pPr>
              <w:spacing w:after="120"/>
              <w:jc w:val="left"/>
              <w:rPr>
                <w:rFonts w:eastAsia="Calibri" w:cs="Times New Roman"/>
                <w:color w:val="000000" w:themeColor="text1"/>
                <w:sz w:val="18"/>
                <w:szCs w:val="18"/>
                <w:lang w:val="en-GB"/>
              </w:rPr>
            </w:pPr>
            <w:r w:rsidRPr="006C07BD">
              <w:rPr>
                <w:rFonts w:eastAsia="Calibri" w:cs="Times New Roman"/>
                <w:color w:val="000000" w:themeColor="text1"/>
                <w:sz w:val="18"/>
                <w:szCs w:val="18"/>
                <w:lang w:val="en-GB"/>
              </w:rPr>
              <w:t>Interpretation.</w:t>
            </w:r>
          </w:p>
        </w:tc>
        <w:tc>
          <w:tcPr>
            <w:tcW w:w="3841" w:type="pct"/>
          </w:tcPr>
          <w:p w14:paraId="64568A4A" w14:textId="71EC745F" w:rsidR="00A40C50" w:rsidRPr="006C07BD" w:rsidRDefault="00A40C50" w:rsidP="00797A03">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lang w:val="en-GB"/>
              </w:rPr>
              <w:t>In these R</w:t>
            </w:r>
            <w:r w:rsidR="0084022A" w:rsidRPr="006C07BD">
              <w:rPr>
                <w:rFonts w:eastAsia="Calibri" w:cs="Times New Roman"/>
                <w:color w:val="000000" w:themeColor="text1"/>
                <w:lang w:val="en-GB"/>
              </w:rPr>
              <w:t>egulations</w:t>
            </w:r>
            <w:r w:rsidRPr="006C07BD">
              <w:rPr>
                <w:rFonts w:eastAsia="Calibri" w:cs="Times New Roman"/>
                <w:color w:val="000000" w:themeColor="text1"/>
                <w:lang w:val="en-GB"/>
              </w:rPr>
              <w:t>, unless the context otherwise requires—</w:t>
            </w:r>
          </w:p>
        </w:tc>
      </w:tr>
      <w:tr w:rsidR="0055225C" w:rsidRPr="006C07BD" w14:paraId="32F947BC" w14:textId="77777777" w:rsidTr="004461AD">
        <w:trPr>
          <w:trHeight w:val="160"/>
        </w:trPr>
        <w:tc>
          <w:tcPr>
            <w:tcW w:w="1159" w:type="pct"/>
          </w:tcPr>
          <w:p w14:paraId="5250B9B4" w14:textId="77777777" w:rsidR="00761149" w:rsidRPr="006C07BD" w:rsidRDefault="00761149" w:rsidP="0027120B">
            <w:pPr>
              <w:spacing w:after="120"/>
              <w:rPr>
                <w:rFonts w:eastAsia="Calibri" w:cs="Times New Roman"/>
                <w:color w:val="000000" w:themeColor="text1"/>
                <w:sz w:val="16"/>
                <w:szCs w:val="16"/>
                <w:lang w:val="en-GB"/>
              </w:rPr>
            </w:pPr>
          </w:p>
          <w:p w14:paraId="25E8335F" w14:textId="6FA97093" w:rsidR="0055225C" w:rsidRPr="006C07BD" w:rsidRDefault="000C3C80" w:rsidP="0027120B">
            <w:pPr>
              <w:spacing w:after="120"/>
              <w:rPr>
                <w:color w:val="000000" w:themeColor="text1"/>
                <w:sz w:val="16"/>
                <w:lang w:val="en-GB"/>
              </w:rPr>
            </w:pPr>
            <w:r w:rsidRPr="006C07BD">
              <w:rPr>
                <w:rFonts w:eastAsia="Calibri" w:cs="Times New Roman"/>
                <w:color w:val="000000" w:themeColor="text1"/>
                <w:sz w:val="16"/>
                <w:szCs w:val="16"/>
                <w:lang w:val="en-GB"/>
              </w:rPr>
              <w:t>Cap .411A</w:t>
            </w:r>
            <w:r w:rsidR="00761149" w:rsidRPr="006C07BD">
              <w:rPr>
                <w:rFonts w:eastAsia="Calibri" w:cs="Times New Roman"/>
                <w:color w:val="000000" w:themeColor="text1"/>
                <w:sz w:val="16"/>
                <w:szCs w:val="16"/>
                <w:lang w:val="en-GB"/>
              </w:rPr>
              <w:t>.</w:t>
            </w:r>
          </w:p>
        </w:tc>
        <w:tc>
          <w:tcPr>
            <w:tcW w:w="3841" w:type="pct"/>
          </w:tcPr>
          <w:p w14:paraId="58078154" w14:textId="11EC7248" w:rsidR="0055225C" w:rsidRPr="006C07BD" w:rsidRDefault="0055225C" w:rsidP="006C07BD">
            <w:pPr>
              <w:spacing w:after="120" w:line="260" w:lineRule="exact"/>
              <w:rPr>
                <w:rFonts w:eastAsia="Calibri" w:cs="Times New Roman"/>
                <w:color w:val="000000" w:themeColor="text1"/>
                <w:lang w:val="en-GB"/>
              </w:rPr>
            </w:pPr>
            <w:r w:rsidRPr="006C07BD">
              <w:rPr>
                <w:rFonts w:eastAsia="Calibri" w:cs="Times New Roman"/>
                <w:b/>
                <w:bCs/>
                <w:color w:val="000000" w:themeColor="text1"/>
              </w:rPr>
              <w:t xml:space="preserve">         </w:t>
            </w:r>
            <w:r w:rsidRPr="006C07BD">
              <w:rPr>
                <w:rFonts w:eastAsia="Calibri" w:cs="Times New Roman"/>
                <w:color w:val="000000" w:themeColor="text1"/>
              </w:rPr>
              <w:t xml:space="preserve">“Act” means the Kenya </w:t>
            </w:r>
            <w:r w:rsidRPr="006C07BD">
              <w:rPr>
                <w:lang w:val="en-GB"/>
              </w:rPr>
              <w:t>Information</w:t>
            </w:r>
            <w:r w:rsidRPr="006C07BD">
              <w:rPr>
                <w:rFonts w:eastAsia="Calibri" w:cs="Times New Roman"/>
                <w:color w:val="000000" w:themeColor="text1"/>
              </w:rPr>
              <w:t xml:space="preserve"> and Communications Act</w:t>
            </w:r>
            <w:r w:rsidR="000C3C80" w:rsidRPr="006C07BD">
              <w:rPr>
                <w:rFonts w:eastAsia="Calibri" w:cs="Times New Roman"/>
                <w:color w:val="000000" w:themeColor="text1"/>
              </w:rPr>
              <w:t>;</w:t>
            </w:r>
          </w:p>
        </w:tc>
      </w:tr>
      <w:tr w:rsidR="0055225C" w:rsidRPr="006C07BD" w14:paraId="6C7CB957" w14:textId="77777777" w:rsidTr="004461AD">
        <w:trPr>
          <w:trHeight w:val="160"/>
        </w:trPr>
        <w:tc>
          <w:tcPr>
            <w:tcW w:w="1159" w:type="pct"/>
          </w:tcPr>
          <w:p w14:paraId="480F091F" w14:textId="77777777" w:rsidR="0055225C" w:rsidRPr="006C07BD" w:rsidRDefault="0055225C" w:rsidP="0027120B">
            <w:pPr>
              <w:spacing w:after="120"/>
              <w:rPr>
                <w:rFonts w:eastAsia="Calibri" w:cs="Times New Roman"/>
                <w:color w:val="000000" w:themeColor="text1"/>
                <w:sz w:val="18"/>
                <w:szCs w:val="18"/>
                <w:lang w:val="en-GB"/>
              </w:rPr>
            </w:pPr>
          </w:p>
        </w:tc>
        <w:tc>
          <w:tcPr>
            <w:tcW w:w="3841" w:type="pct"/>
          </w:tcPr>
          <w:p w14:paraId="03DDBBDD" w14:textId="3E612920" w:rsidR="0055225C" w:rsidRPr="006C07BD" w:rsidRDefault="0055225C" w:rsidP="0047603E">
            <w:pPr>
              <w:spacing w:after="120" w:line="260" w:lineRule="exact"/>
              <w:rPr>
                <w:rFonts w:eastAsia="Calibri" w:cs="Times New Roman"/>
                <w:color w:val="000000" w:themeColor="text1"/>
                <w:lang w:val="en-GB"/>
              </w:rPr>
            </w:pPr>
            <w:r w:rsidRPr="006C07BD">
              <w:rPr>
                <w:rFonts w:eastAsia="Calibri" w:cs="Times New Roman"/>
                <w:color w:val="000000" w:themeColor="text1"/>
              </w:rPr>
              <w:t xml:space="preserve">          “Authority” means the Communications Authority of Kenya established under section 3 of the Act;</w:t>
            </w:r>
          </w:p>
        </w:tc>
      </w:tr>
      <w:tr w:rsidR="00E60BBA" w:rsidRPr="006C07BD" w14:paraId="64EA171A" w14:textId="77777777" w:rsidTr="004461AD">
        <w:trPr>
          <w:trHeight w:val="160"/>
        </w:trPr>
        <w:tc>
          <w:tcPr>
            <w:tcW w:w="1159" w:type="pct"/>
          </w:tcPr>
          <w:p w14:paraId="6F38A37C"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6AE4C1C2" w14:textId="53E32F84" w:rsidR="00E247B6" w:rsidRPr="006C07BD" w:rsidRDefault="0047603E" w:rsidP="00E247B6">
            <w:pPr>
              <w:spacing w:after="120" w:line="260" w:lineRule="exact"/>
              <w:ind w:firstLine="302"/>
              <w:rPr>
                <w:rFonts w:eastAsia="Calibri" w:cs="Times New Roman"/>
                <w:color w:val="000000" w:themeColor="text1"/>
                <w:lang w:val="en-GB"/>
              </w:rPr>
            </w:pPr>
            <w:r w:rsidRPr="006C07BD">
              <w:rPr>
                <w:color w:val="000000" w:themeColor="text1"/>
              </w:rPr>
              <w:t xml:space="preserve">   </w:t>
            </w:r>
            <w:r w:rsidR="00E247B6" w:rsidRPr="006C07BD">
              <w:rPr>
                <w:color w:val="000000" w:themeColor="text1"/>
              </w:rPr>
              <w:t>“</w:t>
            </w:r>
            <w:proofErr w:type="gramStart"/>
            <w:r w:rsidR="00E247B6" w:rsidRPr="006C07BD">
              <w:rPr>
                <w:color w:val="000000" w:themeColor="text1"/>
              </w:rPr>
              <w:t>electronic</w:t>
            </w:r>
            <w:proofErr w:type="gramEnd"/>
            <w:r w:rsidR="00E247B6" w:rsidRPr="006C07BD">
              <w:rPr>
                <w:color w:val="000000" w:themeColor="text1"/>
              </w:rPr>
              <w:t xml:space="preserve"> communications equipment” means telecommunications, radio communications </w:t>
            </w:r>
            <w:r w:rsidR="0055225C" w:rsidRPr="006C07BD">
              <w:rPr>
                <w:color w:val="000000" w:themeColor="text1"/>
              </w:rPr>
              <w:t xml:space="preserve">or </w:t>
            </w:r>
            <w:r w:rsidR="00E247B6" w:rsidRPr="006C07BD">
              <w:rPr>
                <w:color w:val="000000" w:themeColor="text1"/>
              </w:rPr>
              <w:t>broadcasting equipment</w:t>
            </w:r>
            <w:r w:rsidR="0055225C" w:rsidRPr="006C07BD">
              <w:rPr>
                <w:color w:val="000000" w:themeColor="text1"/>
              </w:rPr>
              <w:t>,</w:t>
            </w:r>
            <w:r w:rsidR="00E247B6" w:rsidRPr="006C07BD">
              <w:rPr>
                <w:color w:val="000000" w:themeColor="text1"/>
              </w:rPr>
              <w:t xml:space="preserve"> whether network or terminal</w:t>
            </w:r>
            <w:r w:rsidR="0055225C" w:rsidRPr="006C07BD">
              <w:rPr>
                <w:color w:val="000000" w:themeColor="text1"/>
              </w:rPr>
              <w:t xml:space="preserve"> equipment, intended for connection to or use with an electronic communications network</w:t>
            </w:r>
            <w:r w:rsidR="00E247B6" w:rsidRPr="006C07BD">
              <w:rPr>
                <w:color w:val="000000" w:themeColor="text1"/>
              </w:rPr>
              <w:t>;</w:t>
            </w:r>
          </w:p>
        </w:tc>
      </w:tr>
      <w:tr w:rsidR="00E60BBA" w:rsidRPr="006C07BD" w14:paraId="12CD6651" w14:textId="77777777" w:rsidTr="004461AD">
        <w:trPr>
          <w:trHeight w:val="160"/>
        </w:trPr>
        <w:tc>
          <w:tcPr>
            <w:tcW w:w="1159" w:type="pct"/>
          </w:tcPr>
          <w:p w14:paraId="6AD4D950"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02A1C349" w14:textId="36E8E250" w:rsidR="00E247B6" w:rsidRPr="006C07BD" w:rsidRDefault="00761149" w:rsidP="00E247B6">
            <w:pPr>
              <w:spacing w:after="120" w:line="260" w:lineRule="exact"/>
              <w:ind w:firstLine="302"/>
              <w:rPr>
                <w:rFonts w:eastAsia="Calibri" w:cs="Times New Roman"/>
                <w:color w:val="000000" w:themeColor="text1"/>
                <w:lang w:val="en-GB"/>
              </w:rPr>
            </w:pPr>
            <w:r w:rsidRPr="006C07BD">
              <w:rPr>
                <w:rFonts w:eastAsia="Calibri" w:cs="Times New Roman"/>
                <w:color w:val="000000" w:themeColor="text1"/>
              </w:rPr>
              <w:t xml:space="preserve"> </w:t>
            </w:r>
            <w:r w:rsidR="0055225C" w:rsidRPr="006C07BD">
              <w:rPr>
                <w:rFonts w:eastAsia="Calibri" w:cs="Times New Roman"/>
                <w:color w:val="000000" w:themeColor="text1"/>
              </w:rPr>
              <w:t>“</w:t>
            </w:r>
            <w:proofErr w:type="gramStart"/>
            <w:r w:rsidR="0055225C" w:rsidRPr="006C07BD">
              <w:rPr>
                <w:rFonts w:eastAsia="Calibri" w:cs="Times New Roman"/>
                <w:color w:val="000000" w:themeColor="text1"/>
              </w:rPr>
              <w:t>electronic</w:t>
            </w:r>
            <w:proofErr w:type="gramEnd"/>
            <w:r w:rsidR="0055225C" w:rsidRPr="006C07BD">
              <w:rPr>
                <w:rFonts w:eastAsia="Calibri" w:cs="Times New Roman"/>
                <w:color w:val="000000" w:themeColor="text1"/>
              </w:rPr>
              <w:t xml:space="preserve"> communications network” means any system or arrangement of transmission facilities, whether by wire, radio, optical or other electromagnetic means, including associated switching, routing or other resources, which is used to convey, transmit or receive electronic communications signals between defined network termination points</w:t>
            </w:r>
            <w:r w:rsidR="00BC5F28" w:rsidRPr="006C07BD">
              <w:rPr>
                <w:rFonts w:eastAsia="Calibri" w:cs="Times New Roman"/>
                <w:color w:val="000000" w:themeColor="text1"/>
              </w:rPr>
              <w:t>;</w:t>
            </w:r>
          </w:p>
        </w:tc>
      </w:tr>
      <w:tr w:rsidR="00E60BBA" w:rsidRPr="006C07BD" w14:paraId="5F79273B" w14:textId="77777777" w:rsidTr="004461AD">
        <w:trPr>
          <w:trHeight w:val="160"/>
        </w:trPr>
        <w:tc>
          <w:tcPr>
            <w:tcW w:w="1159" w:type="pct"/>
          </w:tcPr>
          <w:p w14:paraId="2D39A005"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16BCAE58" w14:textId="69A27602" w:rsidR="00E247B6" w:rsidRPr="006C07BD" w:rsidRDefault="00E247B6" w:rsidP="0047603E">
            <w:pPr>
              <w:spacing w:after="120" w:line="260" w:lineRule="exact"/>
              <w:ind w:firstLine="302"/>
              <w:rPr>
                <w:rFonts w:eastAsia="Times New Roman"/>
                <w:color w:val="000000" w:themeColor="text1"/>
              </w:rPr>
            </w:pPr>
            <w:r w:rsidRPr="006C07BD">
              <w:rPr>
                <w:rFonts w:eastAsia="Times New Roman"/>
                <w:color w:val="000000" w:themeColor="text1"/>
              </w:rPr>
              <w:t xml:space="preserve">“National Standards” means </w:t>
            </w:r>
            <w:r w:rsidR="0055225C" w:rsidRPr="006C07BD">
              <w:rPr>
                <w:rFonts w:eastAsia="Times New Roman"/>
                <w:color w:val="000000" w:themeColor="text1"/>
              </w:rPr>
              <w:t>standards approved and published by the Kenya Bureau of Standards under the Standards Act;</w:t>
            </w:r>
            <w:r w:rsidR="0055225C" w:rsidRPr="006C07BD" w:rsidDel="0055225C">
              <w:rPr>
                <w:rFonts w:eastAsia="Times New Roman"/>
                <w:color w:val="000000" w:themeColor="text1"/>
              </w:rPr>
              <w:t xml:space="preserve"> </w:t>
            </w:r>
          </w:p>
        </w:tc>
      </w:tr>
      <w:tr w:rsidR="00E60BBA" w:rsidRPr="006C07BD" w14:paraId="112339E1" w14:textId="77777777" w:rsidTr="004461AD">
        <w:trPr>
          <w:trHeight w:val="160"/>
        </w:trPr>
        <w:tc>
          <w:tcPr>
            <w:tcW w:w="1159" w:type="pct"/>
          </w:tcPr>
          <w:p w14:paraId="46AB9BF1"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408A3515" w14:textId="23B5BC77" w:rsidR="00E247B6" w:rsidRPr="006C07BD" w:rsidRDefault="00E247B6" w:rsidP="00E247B6">
            <w:pPr>
              <w:spacing w:after="120" w:line="260" w:lineRule="exact"/>
              <w:ind w:firstLine="302"/>
              <w:rPr>
                <w:color w:val="000000" w:themeColor="text1"/>
              </w:rPr>
            </w:pPr>
            <w:r w:rsidRPr="006C07BD">
              <w:rPr>
                <w:color w:val="000000" w:themeColor="text1"/>
              </w:rPr>
              <w:t xml:space="preserve">“service provider” means a person or entity </w:t>
            </w:r>
            <w:r w:rsidR="0047603E" w:rsidRPr="006C07BD">
              <w:rPr>
                <w:color w:val="000000" w:themeColor="text1"/>
              </w:rPr>
              <w:t>licensed</w:t>
            </w:r>
            <w:r w:rsidRPr="006C07BD">
              <w:rPr>
                <w:color w:val="000000" w:themeColor="text1"/>
              </w:rPr>
              <w:t xml:space="preserve"> under the Act to provide telecommunication services to the public or systems to other service providers; </w:t>
            </w:r>
          </w:p>
        </w:tc>
      </w:tr>
      <w:tr w:rsidR="00E60BBA" w:rsidRPr="006C07BD" w14:paraId="09177CA7" w14:textId="77777777" w:rsidTr="004461AD">
        <w:trPr>
          <w:trHeight w:val="160"/>
        </w:trPr>
        <w:tc>
          <w:tcPr>
            <w:tcW w:w="1159" w:type="pct"/>
          </w:tcPr>
          <w:p w14:paraId="419060F5"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5AE472DD" w14:textId="6542635A" w:rsidR="00E247B6" w:rsidRPr="006C07BD" w:rsidRDefault="0055225C" w:rsidP="00E247B6">
            <w:pPr>
              <w:spacing w:after="120" w:line="260" w:lineRule="exact"/>
              <w:ind w:firstLine="302"/>
              <w:rPr>
                <w:rFonts w:eastAsia="Calibri" w:cs="Times New Roman"/>
                <w:color w:val="000000" w:themeColor="text1"/>
                <w:lang w:val="en-GB"/>
              </w:rPr>
            </w:pPr>
            <w:r w:rsidRPr="006C07BD">
              <w:rPr>
                <w:color w:val="000000" w:themeColor="text1"/>
              </w:rPr>
              <w:t>“</w:t>
            </w:r>
            <w:r w:rsidR="00E247B6" w:rsidRPr="006C07BD">
              <w:rPr>
                <w:color w:val="000000" w:themeColor="text1"/>
              </w:rPr>
              <w:t>terminal equipment</w:t>
            </w:r>
            <w:r w:rsidRPr="006C07BD">
              <w:rPr>
                <w:color w:val="000000" w:themeColor="text1"/>
              </w:rPr>
              <w:t>”</w:t>
            </w:r>
            <w:r w:rsidR="00E247B6" w:rsidRPr="006C07BD">
              <w:rPr>
                <w:color w:val="000000" w:themeColor="text1"/>
              </w:rPr>
              <w:t xml:space="preserve"> means   equipment   on   the   user's   side   of the network termination point that is connected directly or indirectly to an electronic communications network; and</w:t>
            </w:r>
          </w:p>
        </w:tc>
      </w:tr>
      <w:tr w:rsidR="00E60BBA" w:rsidRPr="006C07BD" w14:paraId="626D899B" w14:textId="77777777" w:rsidTr="004461AD">
        <w:trPr>
          <w:trHeight w:val="160"/>
        </w:trPr>
        <w:tc>
          <w:tcPr>
            <w:tcW w:w="1159" w:type="pct"/>
          </w:tcPr>
          <w:p w14:paraId="43D777AF"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3C173C35" w14:textId="3EC7113B" w:rsidR="00E247B6" w:rsidRPr="006C07BD" w:rsidRDefault="00E247B6" w:rsidP="00E247B6">
            <w:pPr>
              <w:spacing w:after="120" w:line="260" w:lineRule="exact"/>
              <w:ind w:firstLine="302"/>
              <w:rPr>
                <w:rFonts w:eastAsia="Calibri" w:cs="Times New Roman"/>
                <w:color w:val="000000" w:themeColor="text1"/>
                <w:lang w:val="en-GB"/>
              </w:rPr>
            </w:pPr>
            <w:r w:rsidRPr="006C07BD">
              <w:rPr>
                <w:rFonts w:eastAsia="Times New Roman"/>
                <w:color w:val="000000" w:themeColor="text1"/>
              </w:rPr>
              <w:t>“type</w:t>
            </w:r>
            <w:r w:rsidRPr="006C07BD">
              <w:rPr>
                <w:rFonts w:eastAsia="Times New Roman"/>
                <w:color w:val="000000" w:themeColor="text1"/>
                <w:spacing w:val="-4"/>
              </w:rPr>
              <w:t xml:space="preserve"> </w:t>
            </w:r>
            <w:r w:rsidRPr="006C07BD">
              <w:rPr>
                <w:rFonts w:eastAsia="Times New Roman"/>
                <w:color w:val="000000" w:themeColor="text1"/>
              </w:rPr>
              <w:t>approval”</w:t>
            </w:r>
            <w:r w:rsidRPr="006C07BD">
              <w:rPr>
                <w:rFonts w:eastAsia="Times New Roman"/>
                <w:color w:val="000000" w:themeColor="text1"/>
                <w:spacing w:val="-4"/>
              </w:rPr>
              <w:t xml:space="preserve"> </w:t>
            </w:r>
            <w:r w:rsidRPr="006C07BD">
              <w:rPr>
                <w:rFonts w:eastAsia="Times New Roman"/>
                <w:color w:val="000000" w:themeColor="text1"/>
                <w:lang w:val="en-GB"/>
              </w:rPr>
              <w:t xml:space="preserve">means a process </w:t>
            </w:r>
            <w:r w:rsidR="0055225C" w:rsidRPr="006C07BD">
              <w:rPr>
                <w:rFonts w:eastAsia="Times New Roman"/>
                <w:color w:val="000000" w:themeColor="text1"/>
                <w:lang w:val="en-GB"/>
              </w:rPr>
              <w:t>by which the Authority assesses electronic communications equipment to determine conformity with applicable national or internationally recognised standards and requirements.</w:t>
            </w:r>
            <w:r w:rsidR="0055225C" w:rsidRPr="006C07BD" w:rsidDel="0055225C">
              <w:rPr>
                <w:rFonts w:eastAsia="Times New Roman"/>
                <w:color w:val="000000" w:themeColor="text1"/>
                <w:lang w:val="en-GB"/>
              </w:rPr>
              <w:t xml:space="preserve"> </w:t>
            </w:r>
            <w:r w:rsidR="0055225C" w:rsidRPr="006C07BD">
              <w:rPr>
                <w:rFonts w:eastAsia="Times New Roman"/>
                <w:color w:val="000000" w:themeColor="text1"/>
                <w:lang w:val="en-GB"/>
              </w:rPr>
              <w:t xml:space="preserve"> </w:t>
            </w:r>
          </w:p>
        </w:tc>
      </w:tr>
      <w:tr w:rsidR="00E60BBA" w:rsidRPr="006C07BD" w14:paraId="206F6406" w14:textId="77777777" w:rsidTr="004461AD">
        <w:trPr>
          <w:trHeight w:val="160"/>
        </w:trPr>
        <w:tc>
          <w:tcPr>
            <w:tcW w:w="1159" w:type="pct"/>
          </w:tcPr>
          <w:p w14:paraId="2BE3B629"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59D0202E" w14:textId="0359C3A4"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6E4FFF6F" w14:textId="77777777" w:rsidTr="004461AD">
        <w:trPr>
          <w:trHeight w:val="160"/>
        </w:trPr>
        <w:tc>
          <w:tcPr>
            <w:tcW w:w="1159" w:type="pct"/>
          </w:tcPr>
          <w:p w14:paraId="1E4E647E" w14:textId="54F48F55"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Application.</w:t>
            </w:r>
          </w:p>
        </w:tc>
        <w:tc>
          <w:tcPr>
            <w:tcW w:w="3841" w:type="pct"/>
          </w:tcPr>
          <w:p w14:paraId="4071F1A4" w14:textId="75ECE7EF"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(1) These Regulations shall apply to all electronic communications equipment</w:t>
            </w:r>
            <w:r w:rsidR="0055225C" w:rsidRPr="006C07BD">
              <w:rPr>
                <w:rFonts w:eastAsia="Calibri" w:cs="Times New Roman"/>
                <w:color w:val="000000" w:themeColor="text1"/>
              </w:rPr>
              <w:t xml:space="preserve"> intended for importation, manufacture, sale, supply, distribution, installation, connection, operation or</w:t>
            </w:r>
            <w:r w:rsidR="008C7E8C" w:rsidRPr="006C07BD">
              <w:rPr>
                <w:rFonts w:eastAsia="Calibri" w:cs="Times New Roman"/>
                <w:color w:val="000000" w:themeColor="text1"/>
              </w:rPr>
              <w:t xml:space="preserve"> personal</w:t>
            </w:r>
            <w:r w:rsidR="0055225C" w:rsidRPr="006C07BD">
              <w:rPr>
                <w:rFonts w:eastAsia="Calibri" w:cs="Times New Roman"/>
                <w:color w:val="000000" w:themeColor="text1"/>
              </w:rPr>
              <w:t xml:space="preserve"> use within Kenya.</w:t>
            </w:r>
          </w:p>
        </w:tc>
      </w:tr>
      <w:tr w:rsidR="0047603E" w:rsidRPr="006C07BD" w14:paraId="664F3568" w14:textId="77777777" w:rsidTr="004461AD">
        <w:trPr>
          <w:trHeight w:val="160"/>
        </w:trPr>
        <w:tc>
          <w:tcPr>
            <w:tcW w:w="1159" w:type="pct"/>
          </w:tcPr>
          <w:p w14:paraId="0B6D0AA2" w14:textId="77777777" w:rsidR="0047603E" w:rsidRPr="006C07BD" w:rsidRDefault="0047603E" w:rsidP="002A0E04">
            <w:pPr>
              <w:spacing w:after="120"/>
              <w:rPr>
                <w:color w:val="000000" w:themeColor="text1"/>
                <w:sz w:val="16"/>
                <w:szCs w:val="16"/>
              </w:rPr>
            </w:pPr>
          </w:p>
        </w:tc>
        <w:tc>
          <w:tcPr>
            <w:tcW w:w="3841" w:type="pct"/>
          </w:tcPr>
          <w:p w14:paraId="713DAE28" w14:textId="77777777" w:rsidR="0047603E" w:rsidRPr="006C07BD" w:rsidRDefault="0047603E" w:rsidP="0047603E">
            <w:pPr>
              <w:spacing w:after="120" w:line="260" w:lineRule="exact"/>
              <w:ind w:left="401"/>
              <w:rPr>
                <w:rFonts w:eastAsia="Calibri" w:cs="Times New Roman"/>
                <w:color w:val="000000" w:themeColor="text1"/>
              </w:rPr>
            </w:pPr>
          </w:p>
        </w:tc>
      </w:tr>
      <w:tr w:rsidR="00E60BBA" w:rsidRPr="006C07BD" w14:paraId="5972C9A0" w14:textId="77777777" w:rsidTr="004461AD">
        <w:trPr>
          <w:trHeight w:val="160"/>
        </w:trPr>
        <w:tc>
          <w:tcPr>
            <w:tcW w:w="1159" w:type="pct"/>
          </w:tcPr>
          <w:p w14:paraId="579278B6"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292DB483" w14:textId="26516637" w:rsidR="00E247B6" w:rsidRPr="006C07BD" w:rsidRDefault="00E247B6" w:rsidP="00E247B6">
            <w:pPr>
              <w:spacing w:after="120" w:line="260" w:lineRule="exact"/>
              <w:ind w:firstLine="302"/>
              <w:rPr>
                <w:rFonts w:eastAsia="Calibri" w:cs="Times New Roman"/>
                <w:color w:val="000000" w:themeColor="text1"/>
                <w:lang w:val="en-GB"/>
              </w:rPr>
            </w:pPr>
            <w:r w:rsidRPr="006C07BD">
              <w:rPr>
                <w:rFonts w:eastAsia="Calibri" w:cs="Times New Roman"/>
                <w:color w:val="000000" w:themeColor="text1"/>
              </w:rPr>
              <w:t>(2) These Regulations shall not apply to electronic communications equipment used for purposes of national security.</w:t>
            </w:r>
          </w:p>
        </w:tc>
      </w:tr>
      <w:tr w:rsidR="00E60BBA" w:rsidRPr="006C07BD" w14:paraId="1123CD0B" w14:textId="77777777" w:rsidTr="004461AD">
        <w:trPr>
          <w:trHeight w:val="160"/>
        </w:trPr>
        <w:tc>
          <w:tcPr>
            <w:tcW w:w="1159" w:type="pct"/>
          </w:tcPr>
          <w:p w14:paraId="4AED2920"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074F8812" w14:textId="3092CEC7"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50A7A9F9" w14:textId="77777777" w:rsidTr="004461AD">
        <w:trPr>
          <w:trHeight w:val="160"/>
        </w:trPr>
        <w:tc>
          <w:tcPr>
            <w:tcW w:w="1159" w:type="pct"/>
          </w:tcPr>
          <w:p w14:paraId="67C1645E" w14:textId="79AD2A28"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Objects.</w:t>
            </w:r>
          </w:p>
        </w:tc>
        <w:tc>
          <w:tcPr>
            <w:tcW w:w="3841" w:type="pct"/>
          </w:tcPr>
          <w:p w14:paraId="01345B85" w14:textId="08B17981"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 xml:space="preserve">The object of these Regulations </w:t>
            </w:r>
            <w:r w:rsidR="0047603E" w:rsidRPr="006C07BD">
              <w:rPr>
                <w:rFonts w:eastAsia="Calibri" w:cs="Times New Roman"/>
                <w:color w:val="000000" w:themeColor="text1"/>
              </w:rPr>
              <w:t>is</w:t>
            </w:r>
            <w:r w:rsidRPr="006C07BD">
              <w:rPr>
                <w:rFonts w:eastAsia="Calibri" w:cs="Times New Roman"/>
                <w:color w:val="000000" w:themeColor="text1"/>
              </w:rPr>
              <w:t xml:space="preserve"> to—</w:t>
            </w:r>
          </w:p>
        </w:tc>
      </w:tr>
      <w:tr w:rsidR="00E60BBA" w:rsidRPr="006C07BD" w14:paraId="1F128558" w14:textId="77777777" w:rsidTr="004461AD">
        <w:trPr>
          <w:trHeight w:val="160"/>
        </w:trPr>
        <w:tc>
          <w:tcPr>
            <w:tcW w:w="1159" w:type="pct"/>
          </w:tcPr>
          <w:p w14:paraId="05260C20"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1FABDB8D" w14:textId="1C8AC46C" w:rsidR="00E247B6" w:rsidRPr="006C07BD" w:rsidRDefault="00E247B6" w:rsidP="00E247B6">
            <w:pPr>
              <w:pStyle w:val="ListParagraph"/>
              <w:numPr>
                <w:ilvl w:val="0"/>
                <w:numId w:val="15"/>
              </w:numPr>
              <w:spacing w:after="120" w:line="260" w:lineRule="exact"/>
              <w:rPr>
                <w:rFonts w:eastAsia="Calibri" w:cs="Times New Roman"/>
                <w:color w:val="000000" w:themeColor="text1"/>
                <w:lang w:val="en-GB"/>
              </w:rPr>
            </w:pPr>
            <w:r w:rsidRPr="006C07BD">
              <w:rPr>
                <w:color w:val="000000" w:themeColor="text1"/>
              </w:rPr>
              <w:t xml:space="preserve">provide a regulatory framework for the </w:t>
            </w:r>
            <w:r w:rsidR="0055225C" w:rsidRPr="006C07BD">
              <w:rPr>
                <w:color w:val="000000" w:themeColor="text1"/>
              </w:rPr>
              <w:t>type approval of electronic communications equipment;</w:t>
            </w:r>
            <w:r w:rsidR="0055225C" w:rsidRPr="006C07BD" w:rsidDel="0055225C">
              <w:rPr>
                <w:color w:val="000000" w:themeColor="text1"/>
              </w:rPr>
              <w:t xml:space="preserve"> </w:t>
            </w:r>
          </w:p>
        </w:tc>
      </w:tr>
      <w:tr w:rsidR="00E60BBA" w:rsidRPr="006C07BD" w14:paraId="5BDAF60E" w14:textId="77777777" w:rsidTr="004461AD">
        <w:trPr>
          <w:trHeight w:val="160"/>
        </w:trPr>
        <w:tc>
          <w:tcPr>
            <w:tcW w:w="1159" w:type="pct"/>
          </w:tcPr>
          <w:p w14:paraId="4F616261"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6607FF53" w14:textId="129E1BCF" w:rsidR="00E247B6" w:rsidRPr="006C07BD" w:rsidRDefault="00E247B6" w:rsidP="006C07BD">
            <w:pPr>
              <w:pStyle w:val="ListParagraph"/>
              <w:numPr>
                <w:ilvl w:val="0"/>
                <w:numId w:val="15"/>
              </w:numPr>
              <w:spacing w:after="120" w:line="260" w:lineRule="exact"/>
              <w:rPr>
                <w:rFonts w:eastAsia="Calibri" w:cs="Times New Roman"/>
                <w:color w:val="000000" w:themeColor="text1"/>
                <w:lang w:val="en-GB"/>
              </w:rPr>
            </w:pPr>
            <w:r w:rsidRPr="006C07BD">
              <w:rPr>
                <w:color w:val="000000" w:themeColor="text1"/>
              </w:rPr>
              <w:t xml:space="preserve">ensure </w:t>
            </w:r>
            <w:r w:rsidR="0055225C" w:rsidRPr="006C07BD">
              <w:rPr>
                <w:color w:val="000000" w:themeColor="text1"/>
              </w:rPr>
              <w:t>that equipment connected to electronic communications networks does not cause harmful interference or compromise network integrity, security or performance;</w:t>
            </w:r>
            <w:r w:rsidR="0055225C" w:rsidRPr="006C07BD" w:rsidDel="0055225C">
              <w:rPr>
                <w:color w:val="000000" w:themeColor="text1"/>
              </w:rPr>
              <w:t xml:space="preserve"> </w:t>
            </w:r>
          </w:p>
        </w:tc>
      </w:tr>
      <w:tr w:rsidR="00E60BBA" w:rsidRPr="006C07BD" w14:paraId="68CC9371" w14:textId="77777777" w:rsidTr="004461AD">
        <w:trPr>
          <w:trHeight w:val="160"/>
        </w:trPr>
        <w:tc>
          <w:tcPr>
            <w:tcW w:w="1159" w:type="pct"/>
          </w:tcPr>
          <w:p w14:paraId="3F650B85"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2277CBA7" w14:textId="484FDCC2" w:rsidR="00E247B6" w:rsidRPr="006C07BD" w:rsidRDefault="0055225C" w:rsidP="00E247B6">
            <w:pPr>
              <w:pStyle w:val="ListParagraph"/>
              <w:numPr>
                <w:ilvl w:val="0"/>
                <w:numId w:val="15"/>
              </w:numPr>
              <w:spacing w:after="120" w:line="260" w:lineRule="exact"/>
              <w:rPr>
                <w:rFonts w:eastAsia="Calibri" w:cs="Times New Roman"/>
                <w:color w:val="000000" w:themeColor="text1"/>
                <w:lang w:val="en-GB"/>
              </w:rPr>
            </w:pPr>
            <w:r w:rsidRPr="006C07BD">
              <w:rPr>
                <w:color w:val="000000" w:themeColor="text1"/>
              </w:rPr>
              <w:t>promote electronic communication equipment</w:t>
            </w:r>
            <w:r w:rsidR="00761149" w:rsidRPr="006C07BD">
              <w:rPr>
                <w:color w:val="000000" w:themeColor="text1"/>
              </w:rPr>
              <w:t xml:space="preserve"> </w:t>
            </w:r>
            <w:r w:rsidR="00BC5F28" w:rsidRPr="006C07BD">
              <w:rPr>
                <w:color w:val="000000" w:themeColor="text1"/>
              </w:rPr>
              <w:t>that</w:t>
            </w:r>
            <w:r w:rsidRPr="006C07BD">
              <w:rPr>
                <w:color w:val="000000" w:themeColor="text1"/>
              </w:rPr>
              <w:t xml:space="preserve"> </w:t>
            </w:r>
            <w:r w:rsidR="00BC5F28" w:rsidRPr="006C07BD">
              <w:rPr>
                <w:color w:val="000000" w:themeColor="text1"/>
              </w:rPr>
              <w:t>complies</w:t>
            </w:r>
            <w:r w:rsidRPr="006C07BD">
              <w:rPr>
                <w:color w:val="000000" w:themeColor="text1"/>
              </w:rPr>
              <w:t xml:space="preserve"> with applicable </w:t>
            </w:r>
            <w:r w:rsidRPr="006C07BD">
              <w:rPr>
                <w:color w:val="000000" w:themeColor="text1"/>
              </w:rPr>
              <w:lastRenderedPageBreak/>
              <w:t xml:space="preserve">national and internationally technical standards; </w:t>
            </w:r>
            <w:r w:rsidR="00E247B6" w:rsidRPr="006C07BD">
              <w:rPr>
                <w:color w:val="000000" w:themeColor="text1"/>
              </w:rPr>
              <w:t>and</w:t>
            </w:r>
          </w:p>
        </w:tc>
      </w:tr>
      <w:tr w:rsidR="00E60BBA" w:rsidRPr="006C07BD" w14:paraId="26B734F4" w14:textId="77777777" w:rsidTr="004461AD">
        <w:trPr>
          <w:trHeight w:val="160"/>
        </w:trPr>
        <w:tc>
          <w:tcPr>
            <w:tcW w:w="1159" w:type="pct"/>
          </w:tcPr>
          <w:p w14:paraId="711BB864"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4F7DC339" w14:textId="7536E056" w:rsidR="00E247B6" w:rsidRPr="006C07BD" w:rsidRDefault="003E60AC" w:rsidP="00E247B6">
            <w:pPr>
              <w:pStyle w:val="ListParagraph"/>
              <w:numPr>
                <w:ilvl w:val="0"/>
                <w:numId w:val="15"/>
              </w:numPr>
              <w:spacing w:after="120" w:line="260" w:lineRule="exact"/>
              <w:rPr>
                <w:rFonts w:eastAsia="Calibri" w:cs="Times New Roman"/>
                <w:color w:val="000000" w:themeColor="text1"/>
                <w:lang w:val="en-GB"/>
              </w:rPr>
            </w:pPr>
            <w:r w:rsidRPr="006C07BD">
              <w:rPr>
                <w:color w:val="000000" w:themeColor="text1"/>
              </w:rPr>
              <w:t xml:space="preserve">safeguard public safety and network reliability. </w:t>
            </w:r>
          </w:p>
        </w:tc>
      </w:tr>
      <w:tr w:rsidR="00E60BBA" w:rsidRPr="006C07BD" w14:paraId="0DE48B4D" w14:textId="77777777" w:rsidTr="004461AD">
        <w:trPr>
          <w:trHeight w:val="160"/>
        </w:trPr>
        <w:tc>
          <w:tcPr>
            <w:tcW w:w="1159" w:type="pct"/>
          </w:tcPr>
          <w:p w14:paraId="75043A13"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3E34E290" w14:textId="1979BDEF"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1F25DBEF" w14:textId="77777777" w:rsidTr="004461AD">
        <w:trPr>
          <w:trHeight w:val="160"/>
        </w:trPr>
        <w:tc>
          <w:tcPr>
            <w:tcW w:w="1159" w:type="pct"/>
          </w:tcPr>
          <w:p w14:paraId="1FC8DE12"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77FC250A" w14:textId="06C0B21A" w:rsidR="00E247B6" w:rsidRPr="006C07BD" w:rsidRDefault="00E247B6" w:rsidP="00E247B6">
            <w:pPr>
              <w:spacing w:after="120" w:line="260" w:lineRule="exact"/>
              <w:ind w:firstLine="302"/>
              <w:jc w:val="center"/>
              <w:rPr>
                <w:rFonts w:eastAsia="Calibri" w:cs="Times New Roman"/>
                <w:color w:val="000000" w:themeColor="text1"/>
                <w:lang w:val="en-GB"/>
              </w:rPr>
            </w:pPr>
            <w:r w:rsidRPr="006C07BD">
              <w:rPr>
                <w:rFonts w:eastAsia="Calibri" w:cs="Times New Roman"/>
                <w:b/>
                <w:bCs/>
                <w:color w:val="000000" w:themeColor="text1"/>
              </w:rPr>
              <w:t>PART II—TYPE APPROVAL</w:t>
            </w:r>
            <w:r w:rsidR="003E60AC" w:rsidRPr="006C07BD">
              <w:rPr>
                <w:rFonts w:eastAsia="Calibri" w:cs="Times New Roman"/>
                <w:b/>
                <w:bCs/>
                <w:color w:val="000000" w:themeColor="text1"/>
              </w:rPr>
              <w:t xml:space="preserve"> FRAMEWORK </w:t>
            </w:r>
          </w:p>
        </w:tc>
      </w:tr>
      <w:tr w:rsidR="00E60BBA" w:rsidRPr="006C07BD" w14:paraId="46B4307E" w14:textId="77777777" w:rsidTr="004461AD">
        <w:trPr>
          <w:trHeight w:val="160"/>
        </w:trPr>
        <w:tc>
          <w:tcPr>
            <w:tcW w:w="1159" w:type="pct"/>
          </w:tcPr>
          <w:p w14:paraId="14076807"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7B2E9FC5" w14:textId="77777777"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377B364E" w14:textId="77777777" w:rsidTr="004461AD">
        <w:trPr>
          <w:trHeight w:val="160"/>
        </w:trPr>
        <w:tc>
          <w:tcPr>
            <w:tcW w:w="1159" w:type="pct"/>
          </w:tcPr>
          <w:p w14:paraId="02791233" w14:textId="55492AF1" w:rsidR="002A0E04" w:rsidRPr="006C07BD" w:rsidDel="00430217" w:rsidRDefault="003E60AC" w:rsidP="002A0E04">
            <w:pPr>
              <w:spacing w:after="120"/>
              <w:jc w:val="left"/>
              <w:rPr>
                <w:rFonts w:eastAsia="Calibri" w:cs="Times New Roman"/>
                <w:color w:val="000000" w:themeColor="text1"/>
                <w:sz w:val="18"/>
                <w:szCs w:val="18"/>
                <w:lang w:val="en-GB"/>
              </w:rPr>
            </w:pPr>
            <w:r w:rsidRPr="006C07BD">
              <w:rPr>
                <w:color w:val="000000" w:themeColor="text1"/>
                <w:sz w:val="16"/>
                <w:szCs w:val="16"/>
              </w:rPr>
              <w:t>Requirement for t</w:t>
            </w:r>
            <w:r w:rsidR="002A0E04" w:rsidRPr="006C07BD">
              <w:rPr>
                <w:color w:val="000000" w:themeColor="text1"/>
                <w:sz w:val="16"/>
                <w:szCs w:val="16"/>
              </w:rPr>
              <w:t>ype approval.</w:t>
            </w:r>
          </w:p>
        </w:tc>
        <w:tc>
          <w:tcPr>
            <w:tcW w:w="3841" w:type="pct"/>
          </w:tcPr>
          <w:p w14:paraId="79BBDF87" w14:textId="75C82A85"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 xml:space="preserve">(1) </w:t>
            </w:r>
            <w:r w:rsidR="003E60AC" w:rsidRPr="006C07BD">
              <w:rPr>
                <w:rFonts w:eastAsia="Calibri" w:cs="Times New Roman"/>
                <w:color w:val="000000" w:themeColor="text1"/>
              </w:rPr>
              <w:t xml:space="preserve">A person shall not manufacture, import, distribute, supply, sell, install, connect, operate or use electronic communications equipment in Kenya unless it has been granted type approval by the Authority. </w:t>
            </w:r>
          </w:p>
        </w:tc>
      </w:tr>
      <w:tr w:rsidR="00E60BBA" w:rsidRPr="006C07BD" w14:paraId="1B93ED6E" w14:textId="77777777" w:rsidTr="004461AD">
        <w:trPr>
          <w:trHeight w:val="160"/>
        </w:trPr>
        <w:tc>
          <w:tcPr>
            <w:tcW w:w="1159" w:type="pct"/>
          </w:tcPr>
          <w:p w14:paraId="3C48535E"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3DB31E08" w14:textId="317FCBDF"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7F14CE7C" w14:textId="77777777" w:rsidTr="004461AD">
        <w:trPr>
          <w:trHeight w:val="160"/>
        </w:trPr>
        <w:tc>
          <w:tcPr>
            <w:tcW w:w="1159" w:type="pct"/>
          </w:tcPr>
          <w:p w14:paraId="4E779373" w14:textId="77777777" w:rsidR="00E247B6" w:rsidRPr="006C07BD" w:rsidDel="00430217" w:rsidRDefault="00E247B6" w:rsidP="00E247B6">
            <w:pPr>
              <w:spacing w:after="120"/>
              <w:rPr>
                <w:rFonts w:eastAsia="Calibri" w:cs="Times New Roman"/>
                <w:color w:val="000000" w:themeColor="text1"/>
                <w:sz w:val="18"/>
                <w:szCs w:val="18"/>
                <w:lang w:val="en-GB"/>
              </w:rPr>
            </w:pPr>
          </w:p>
        </w:tc>
        <w:tc>
          <w:tcPr>
            <w:tcW w:w="3841" w:type="pct"/>
          </w:tcPr>
          <w:p w14:paraId="21C1F8F6" w14:textId="59CE7996" w:rsidR="0055225C" w:rsidRPr="006C07BD" w:rsidRDefault="00E247B6" w:rsidP="00E247B6">
            <w:pPr>
              <w:spacing w:after="120" w:line="260" w:lineRule="exact"/>
              <w:ind w:firstLine="302"/>
              <w:rPr>
                <w:color w:val="000000" w:themeColor="text1"/>
              </w:rPr>
            </w:pPr>
            <w:r w:rsidRPr="006C07BD">
              <w:rPr>
                <w:color w:val="000000" w:themeColor="text1"/>
              </w:rPr>
              <w:t>(</w:t>
            </w:r>
            <w:r w:rsidR="003E60AC" w:rsidRPr="006C07BD">
              <w:rPr>
                <w:color w:val="000000" w:themeColor="text1"/>
              </w:rPr>
              <w:t>2</w:t>
            </w:r>
            <w:r w:rsidRPr="006C07BD">
              <w:rPr>
                <w:color w:val="000000" w:themeColor="text1"/>
              </w:rPr>
              <w:t xml:space="preserve">) The Authority shall conduct type approval </w:t>
            </w:r>
            <w:r w:rsidR="0055225C" w:rsidRPr="006C07BD">
              <w:rPr>
                <w:color w:val="000000" w:themeColor="text1"/>
              </w:rPr>
              <w:t>through—</w:t>
            </w:r>
          </w:p>
          <w:p w14:paraId="759B8C06" w14:textId="43072094" w:rsidR="0055225C" w:rsidRPr="006C07BD" w:rsidRDefault="0055225C" w:rsidP="0047603E">
            <w:pPr>
              <w:pStyle w:val="ListParagraph"/>
              <w:numPr>
                <w:ilvl w:val="0"/>
                <w:numId w:val="48"/>
              </w:numPr>
              <w:spacing w:after="120" w:line="260" w:lineRule="exact"/>
              <w:rPr>
                <w:color w:val="000000" w:themeColor="text1"/>
              </w:rPr>
            </w:pPr>
            <w:r w:rsidRPr="006C07BD">
              <w:rPr>
                <w:color w:val="000000" w:themeColor="text1"/>
              </w:rPr>
              <w:t>technical evaluation and certification;</w:t>
            </w:r>
            <w:r w:rsidRPr="006C07BD" w:rsidDel="0055225C">
              <w:rPr>
                <w:color w:val="000000" w:themeColor="text1"/>
              </w:rPr>
              <w:t xml:space="preserve"> </w:t>
            </w:r>
          </w:p>
          <w:p w14:paraId="55951503" w14:textId="77777777" w:rsidR="0047603E" w:rsidRPr="006C07BD" w:rsidRDefault="0047603E" w:rsidP="0047603E">
            <w:pPr>
              <w:pStyle w:val="ListParagraph"/>
              <w:spacing w:after="120" w:line="260" w:lineRule="exact"/>
              <w:ind w:left="1022"/>
              <w:rPr>
                <w:color w:val="000000" w:themeColor="text1"/>
              </w:rPr>
            </w:pPr>
          </w:p>
          <w:p w14:paraId="04CDE97A" w14:textId="340D8518" w:rsidR="0055225C" w:rsidRPr="006C07BD" w:rsidRDefault="0055225C" w:rsidP="0047603E">
            <w:pPr>
              <w:pStyle w:val="ListParagraph"/>
              <w:numPr>
                <w:ilvl w:val="0"/>
                <w:numId w:val="48"/>
              </w:numPr>
              <w:spacing w:after="120" w:line="260" w:lineRule="exact"/>
              <w:rPr>
                <w:color w:val="000000" w:themeColor="text1"/>
              </w:rPr>
            </w:pPr>
            <w:r w:rsidRPr="006C07BD">
              <w:rPr>
                <w:color w:val="000000" w:themeColor="text1"/>
              </w:rPr>
              <w:t>recognition of conformity assessment reports issued by accredited laboratories; or</w:t>
            </w:r>
          </w:p>
          <w:p w14:paraId="569F0C56" w14:textId="77777777" w:rsidR="0047603E" w:rsidRPr="006C07BD" w:rsidRDefault="0047603E" w:rsidP="0047603E">
            <w:pPr>
              <w:pStyle w:val="ListParagraph"/>
              <w:spacing w:after="120" w:line="260" w:lineRule="exact"/>
              <w:ind w:left="1022"/>
              <w:rPr>
                <w:rFonts w:eastAsia="Calibri" w:cs="Times New Roman"/>
                <w:color w:val="000000" w:themeColor="text1"/>
                <w:lang w:val="en-GB"/>
              </w:rPr>
            </w:pPr>
          </w:p>
          <w:p w14:paraId="5C608D2D" w14:textId="4205B96C" w:rsidR="00E247B6" w:rsidRPr="006C07BD" w:rsidRDefault="0055225C" w:rsidP="0047603E">
            <w:pPr>
              <w:pStyle w:val="ListParagraph"/>
              <w:numPr>
                <w:ilvl w:val="0"/>
                <w:numId w:val="48"/>
              </w:numPr>
              <w:spacing w:after="120" w:line="260" w:lineRule="exact"/>
              <w:rPr>
                <w:rFonts w:eastAsia="Calibri" w:cs="Times New Roman"/>
                <w:color w:val="000000" w:themeColor="text1"/>
                <w:lang w:val="en-GB"/>
              </w:rPr>
            </w:pPr>
            <w:r w:rsidRPr="006C07BD">
              <w:rPr>
                <w:color w:val="000000" w:themeColor="text1"/>
              </w:rPr>
              <w:t xml:space="preserve">mutual recognition arrangements with </w:t>
            </w:r>
            <w:r w:rsidR="0047603E" w:rsidRPr="006C07BD">
              <w:rPr>
                <w:color w:val="000000" w:themeColor="text1"/>
              </w:rPr>
              <w:t>recognized</w:t>
            </w:r>
            <w:r w:rsidRPr="006C07BD">
              <w:rPr>
                <w:color w:val="000000" w:themeColor="text1"/>
              </w:rPr>
              <w:t xml:space="preserve"> foreign regulatory authorities.</w:t>
            </w:r>
            <w:r w:rsidRPr="006C07BD" w:rsidDel="0055225C">
              <w:rPr>
                <w:color w:val="000000" w:themeColor="text1"/>
              </w:rPr>
              <w:t xml:space="preserve"> </w:t>
            </w:r>
          </w:p>
        </w:tc>
      </w:tr>
      <w:tr w:rsidR="00E60BBA" w:rsidRPr="006C07BD" w14:paraId="47F86BAE" w14:textId="77777777" w:rsidTr="004461AD">
        <w:trPr>
          <w:trHeight w:val="160"/>
        </w:trPr>
        <w:tc>
          <w:tcPr>
            <w:tcW w:w="1159" w:type="pct"/>
          </w:tcPr>
          <w:p w14:paraId="11707FF3" w14:textId="77777777" w:rsidR="00E247B6" w:rsidRPr="006C07BD" w:rsidDel="00430217" w:rsidRDefault="00E247B6" w:rsidP="00E247B6">
            <w:pPr>
              <w:spacing w:after="120"/>
              <w:jc w:val="left"/>
              <w:rPr>
                <w:rFonts w:eastAsia="Calibri" w:cs="Times New Roman"/>
                <w:color w:val="000000" w:themeColor="text1"/>
                <w:sz w:val="18"/>
                <w:szCs w:val="18"/>
                <w:lang w:val="en-GB"/>
              </w:rPr>
            </w:pPr>
          </w:p>
        </w:tc>
        <w:tc>
          <w:tcPr>
            <w:tcW w:w="3841" w:type="pct"/>
          </w:tcPr>
          <w:p w14:paraId="23E94B3F" w14:textId="1B5F092B" w:rsidR="00E247B6" w:rsidRPr="006C07BD" w:rsidRDefault="00E247B6" w:rsidP="00E247B6">
            <w:pPr>
              <w:spacing w:after="120" w:line="260" w:lineRule="exact"/>
              <w:ind w:firstLine="302"/>
              <w:rPr>
                <w:rFonts w:eastAsia="Calibri" w:cs="Times New Roman"/>
                <w:color w:val="000000" w:themeColor="text1"/>
                <w:lang w:val="en-GB"/>
              </w:rPr>
            </w:pPr>
          </w:p>
        </w:tc>
      </w:tr>
      <w:tr w:rsidR="00E60BBA" w:rsidRPr="006C07BD" w14:paraId="6B6A4DDE" w14:textId="77777777" w:rsidTr="004461AD">
        <w:trPr>
          <w:trHeight w:val="160"/>
        </w:trPr>
        <w:tc>
          <w:tcPr>
            <w:tcW w:w="1159" w:type="pct"/>
          </w:tcPr>
          <w:p w14:paraId="2DA744C9" w14:textId="112DFC1A"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Persons</w:t>
            </w:r>
            <w:r w:rsidR="00416105" w:rsidRPr="006C07BD">
              <w:rPr>
                <w:color w:val="000000" w:themeColor="text1"/>
                <w:sz w:val="16"/>
                <w:szCs w:val="16"/>
              </w:rPr>
              <w:t xml:space="preserve"> </w:t>
            </w:r>
            <w:r w:rsidR="00BC5F28" w:rsidRPr="006C07BD">
              <w:rPr>
                <w:color w:val="000000" w:themeColor="text1"/>
                <w:sz w:val="16"/>
                <w:szCs w:val="16"/>
              </w:rPr>
              <w:t xml:space="preserve">entitled </w:t>
            </w:r>
            <w:r w:rsidRPr="006C07BD">
              <w:rPr>
                <w:color w:val="000000" w:themeColor="text1"/>
                <w:sz w:val="16"/>
                <w:szCs w:val="16"/>
              </w:rPr>
              <w:t xml:space="preserve">  to apply for type approval</w:t>
            </w:r>
            <w:r w:rsidRPr="006C07BD">
              <w:rPr>
                <w:color w:val="000000" w:themeColor="text1"/>
                <w:sz w:val="18"/>
                <w:szCs w:val="18"/>
              </w:rPr>
              <w:t>.</w:t>
            </w:r>
          </w:p>
        </w:tc>
        <w:tc>
          <w:tcPr>
            <w:tcW w:w="3841" w:type="pct"/>
          </w:tcPr>
          <w:p w14:paraId="0506A811" w14:textId="7A57135E"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 xml:space="preserve">(1) </w:t>
            </w:r>
            <w:r w:rsidR="003E60AC" w:rsidRPr="006C07BD">
              <w:rPr>
                <w:rFonts w:eastAsia="Calibri" w:cs="Times New Roman"/>
                <w:color w:val="000000" w:themeColor="text1"/>
              </w:rPr>
              <w:t>An application for type approval of electronic communications equipment may be made by—</w:t>
            </w:r>
          </w:p>
        </w:tc>
      </w:tr>
      <w:tr w:rsidR="00E60BBA" w:rsidRPr="006C07BD" w14:paraId="0CC1D4D5" w14:textId="77777777" w:rsidTr="004461AD">
        <w:trPr>
          <w:trHeight w:val="160"/>
        </w:trPr>
        <w:tc>
          <w:tcPr>
            <w:tcW w:w="1159" w:type="pct"/>
          </w:tcPr>
          <w:p w14:paraId="38510F9A" w14:textId="77777777" w:rsidR="00D52415" w:rsidRPr="006C07BD" w:rsidDel="00430217" w:rsidRDefault="00D52415" w:rsidP="00D52415">
            <w:pPr>
              <w:spacing w:after="120"/>
              <w:jc w:val="left"/>
              <w:rPr>
                <w:rFonts w:eastAsia="Calibri" w:cs="Times New Roman"/>
                <w:color w:val="000000" w:themeColor="text1"/>
                <w:sz w:val="18"/>
                <w:szCs w:val="18"/>
                <w:lang w:val="en-GB"/>
              </w:rPr>
            </w:pPr>
          </w:p>
        </w:tc>
        <w:tc>
          <w:tcPr>
            <w:tcW w:w="3841" w:type="pct"/>
          </w:tcPr>
          <w:p w14:paraId="18D05E64" w14:textId="79F12199" w:rsidR="00D52415" w:rsidRPr="006C07BD" w:rsidRDefault="00D52415" w:rsidP="00D52415">
            <w:pPr>
              <w:pStyle w:val="ListParagraph"/>
              <w:numPr>
                <w:ilvl w:val="0"/>
                <w:numId w:val="17"/>
              </w:numPr>
              <w:spacing w:after="120" w:line="260" w:lineRule="exact"/>
              <w:rPr>
                <w:rFonts w:eastAsia="Calibri" w:cs="Times New Roman"/>
                <w:color w:val="000000" w:themeColor="text1"/>
                <w:lang w:val="en-GB"/>
              </w:rPr>
            </w:pPr>
            <w:r w:rsidRPr="006C07BD">
              <w:rPr>
                <w:color w:val="000000" w:themeColor="text1"/>
              </w:rPr>
              <w:t xml:space="preserve">a manufacturer;  </w:t>
            </w:r>
          </w:p>
        </w:tc>
      </w:tr>
      <w:tr w:rsidR="00E60BBA" w:rsidRPr="006C07BD" w14:paraId="4AC86A81" w14:textId="77777777" w:rsidTr="004461AD">
        <w:trPr>
          <w:trHeight w:val="160"/>
        </w:trPr>
        <w:tc>
          <w:tcPr>
            <w:tcW w:w="1159" w:type="pct"/>
          </w:tcPr>
          <w:p w14:paraId="4397D848"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3351236A" w14:textId="32A2F221" w:rsidR="00D52415" w:rsidRPr="006C07BD" w:rsidRDefault="00D52415" w:rsidP="00D52415">
            <w:pPr>
              <w:pStyle w:val="ListParagraph"/>
              <w:numPr>
                <w:ilvl w:val="0"/>
                <w:numId w:val="17"/>
              </w:numPr>
              <w:spacing w:after="120" w:line="260" w:lineRule="exact"/>
              <w:rPr>
                <w:rFonts w:eastAsia="Calibri" w:cs="Times New Roman"/>
                <w:color w:val="000000" w:themeColor="text1"/>
                <w:lang w:val="en-GB"/>
              </w:rPr>
            </w:pPr>
            <w:r w:rsidRPr="006C07BD">
              <w:rPr>
                <w:color w:val="000000" w:themeColor="text1"/>
              </w:rPr>
              <w:t xml:space="preserve">an importer </w:t>
            </w:r>
            <w:r w:rsidR="008B5A33" w:rsidRPr="006C07BD">
              <w:rPr>
                <w:color w:val="000000" w:themeColor="text1"/>
              </w:rPr>
              <w:t xml:space="preserve">or </w:t>
            </w:r>
            <w:r w:rsidRPr="006C07BD">
              <w:rPr>
                <w:color w:val="000000" w:themeColor="text1"/>
              </w:rPr>
              <w:t>distributor;</w:t>
            </w:r>
          </w:p>
        </w:tc>
      </w:tr>
      <w:tr w:rsidR="00E60BBA" w:rsidRPr="006C07BD" w14:paraId="27353698" w14:textId="77777777" w:rsidTr="004461AD">
        <w:trPr>
          <w:trHeight w:val="160"/>
        </w:trPr>
        <w:tc>
          <w:tcPr>
            <w:tcW w:w="1159" w:type="pct"/>
          </w:tcPr>
          <w:p w14:paraId="588042C3"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4B8E252E" w14:textId="302FA618" w:rsidR="00D52415" w:rsidRPr="006C07BD" w:rsidRDefault="00D52415" w:rsidP="00D52415">
            <w:pPr>
              <w:pStyle w:val="ListParagraph"/>
              <w:numPr>
                <w:ilvl w:val="0"/>
                <w:numId w:val="17"/>
              </w:numPr>
              <w:spacing w:after="120" w:line="260" w:lineRule="exact"/>
              <w:rPr>
                <w:rFonts w:eastAsia="Calibri" w:cs="Times New Roman"/>
                <w:color w:val="000000" w:themeColor="text1"/>
                <w:lang w:val="en-GB"/>
              </w:rPr>
            </w:pPr>
            <w:r w:rsidRPr="006C07BD">
              <w:rPr>
                <w:color w:val="000000" w:themeColor="text1"/>
              </w:rPr>
              <w:t xml:space="preserve">a </w:t>
            </w:r>
            <w:r w:rsidR="0055225C" w:rsidRPr="006C07BD">
              <w:rPr>
                <w:color w:val="000000" w:themeColor="text1"/>
              </w:rPr>
              <w:t>licensee under the Act;</w:t>
            </w:r>
            <w:r w:rsidR="0055225C" w:rsidRPr="006C07BD" w:rsidDel="0055225C">
              <w:rPr>
                <w:color w:val="000000" w:themeColor="text1"/>
              </w:rPr>
              <w:t xml:space="preserve"> </w:t>
            </w:r>
          </w:p>
        </w:tc>
      </w:tr>
      <w:tr w:rsidR="00E60BBA" w:rsidRPr="006C07BD" w14:paraId="71B9B8D6" w14:textId="77777777" w:rsidTr="004461AD">
        <w:trPr>
          <w:trHeight w:val="160"/>
        </w:trPr>
        <w:tc>
          <w:tcPr>
            <w:tcW w:w="1159" w:type="pct"/>
          </w:tcPr>
          <w:p w14:paraId="2D61DC73"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1E53037E" w14:textId="1E592B8C" w:rsidR="00D52415" w:rsidRPr="006C07BD" w:rsidRDefault="00D52415" w:rsidP="00D52415">
            <w:pPr>
              <w:pStyle w:val="ListParagraph"/>
              <w:numPr>
                <w:ilvl w:val="0"/>
                <w:numId w:val="17"/>
              </w:numPr>
              <w:spacing w:after="120" w:line="260" w:lineRule="exact"/>
              <w:rPr>
                <w:color w:val="000000" w:themeColor="text1"/>
              </w:rPr>
            </w:pPr>
            <w:r w:rsidRPr="006C07BD">
              <w:rPr>
                <w:color w:val="000000" w:themeColor="text1"/>
              </w:rPr>
              <w:t xml:space="preserve">a </w:t>
            </w:r>
            <w:r w:rsidR="0055225C" w:rsidRPr="006C07BD">
              <w:rPr>
                <w:color w:val="000000" w:themeColor="text1"/>
              </w:rPr>
              <w:t xml:space="preserve">person </w:t>
            </w:r>
            <w:r w:rsidRPr="006C07BD">
              <w:rPr>
                <w:color w:val="000000" w:themeColor="text1"/>
              </w:rPr>
              <w:t xml:space="preserve">importing equipment for </w:t>
            </w:r>
            <w:r w:rsidR="0047603E" w:rsidRPr="006C07BD">
              <w:rPr>
                <w:color w:val="000000" w:themeColor="text1"/>
              </w:rPr>
              <w:t>personal use</w:t>
            </w:r>
            <w:r w:rsidRPr="006C07BD">
              <w:rPr>
                <w:color w:val="000000" w:themeColor="text1"/>
              </w:rPr>
              <w:t>; and</w:t>
            </w:r>
          </w:p>
        </w:tc>
      </w:tr>
      <w:tr w:rsidR="00E60BBA" w:rsidRPr="006C07BD" w14:paraId="00470AE1" w14:textId="77777777" w:rsidTr="004461AD">
        <w:trPr>
          <w:trHeight w:val="160"/>
        </w:trPr>
        <w:tc>
          <w:tcPr>
            <w:tcW w:w="1159" w:type="pct"/>
          </w:tcPr>
          <w:p w14:paraId="3A52B8F6"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128E8312" w14:textId="2C2D3628" w:rsidR="00D52415" w:rsidRPr="006C07BD" w:rsidRDefault="00D52415" w:rsidP="00D52415">
            <w:pPr>
              <w:pStyle w:val="ListParagraph"/>
              <w:numPr>
                <w:ilvl w:val="0"/>
                <w:numId w:val="17"/>
              </w:numPr>
              <w:spacing w:after="120" w:line="260" w:lineRule="exact"/>
              <w:rPr>
                <w:rFonts w:eastAsia="Calibri" w:cs="Times New Roman"/>
                <w:color w:val="000000" w:themeColor="text1"/>
                <w:lang w:val="en-GB"/>
              </w:rPr>
            </w:pPr>
            <w:r w:rsidRPr="006C07BD">
              <w:rPr>
                <w:color w:val="000000" w:themeColor="text1"/>
              </w:rPr>
              <w:t xml:space="preserve">an authorized representative of any </w:t>
            </w:r>
            <w:proofErr w:type="gramStart"/>
            <w:r w:rsidRPr="006C07BD">
              <w:rPr>
                <w:color w:val="000000" w:themeColor="text1"/>
              </w:rPr>
              <w:t xml:space="preserve">of </w:t>
            </w:r>
            <w:r w:rsidR="003E60AC" w:rsidRPr="006C07BD">
              <w:rPr>
                <w:color w:val="000000" w:themeColor="text1"/>
              </w:rPr>
              <w:t xml:space="preserve"> the</w:t>
            </w:r>
            <w:proofErr w:type="gramEnd"/>
            <w:r w:rsidR="003E60AC" w:rsidRPr="006C07BD">
              <w:rPr>
                <w:color w:val="000000" w:themeColor="text1"/>
              </w:rPr>
              <w:t xml:space="preserve"> referred persons. </w:t>
            </w:r>
          </w:p>
        </w:tc>
      </w:tr>
      <w:tr w:rsidR="0047603E" w:rsidRPr="006C07BD" w14:paraId="5B408E46" w14:textId="77777777" w:rsidTr="004461AD">
        <w:trPr>
          <w:trHeight w:val="160"/>
        </w:trPr>
        <w:tc>
          <w:tcPr>
            <w:tcW w:w="1159" w:type="pct"/>
          </w:tcPr>
          <w:p w14:paraId="10DCEC1B" w14:textId="77777777" w:rsidR="0047603E" w:rsidRPr="006C07BD" w:rsidDel="00430217" w:rsidRDefault="0047603E" w:rsidP="00D52415">
            <w:pPr>
              <w:spacing w:after="120"/>
              <w:rPr>
                <w:rFonts w:eastAsia="Calibri" w:cs="Times New Roman"/>
                <w:color w:val="000000" w:themeColor="text1"/>
                <w:sz w:val="18"/>
                <w:szCs w:val="18"/>
                <w:lang w:val="en-GB"/>
              </w:rPr>
            </w:pPr>
          </w:p>
        </w:tc>
        <w:tc>
          <w:tcPr>
            <w:tcW w:w="3841" w:type="pct"/>
          </w:tcPr>
          <w:p w14:paraId="065A8F85" w14:textId="77777777" w:rsidR="0047603E" w:rsidRPr="006C07BD" w:rsidRDefault="0047603E" w:rsidP="0047603E">
            <w:pPr>
              <w:pStyle w:val="ListParagraph"/>
              <w:spacing w:after="120" w:line="260" w:lineRule="exact"/>
              <w:ind w:left="1022"/>
              <w:rPr>
                <w:color w:val="000000" w:themeColor="text1"/>
              </w:rPr>
            </w:pPr>
          </w:p>
        </w:tc>
      </w:tr>
      <w:tr w:rsidR="00E60BBA" w:rsidRPr="006C07BD" w14:paraId="5CA490DD" w14:textId="77777777" w:rsidTr="004461AD">
        <w:trPr>
          <w:trHeight w:val="160"/>
        </w:trPr>
        <w:tc>
          <w:tcPr>
            <w:tcW w:w="1159" w:type="pct"/>
          </w:tcPr>
          <w:p w14:paraId="77946BD2"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13F943A3" w14:textId="3D28625E" w:rsidR="00D52415" w:rsidRPr="006C07BD" w:rsidRDefault="00D52415" w:rsidP="00D52415">
            <w:pPr>
              <w:spacing w:after="120" w:line="260" w:lineRule="exact"/>
              <w:ind w:firstLine="302"/>
              <w:rPr>
                <w:rFonts w:eastAsia="Calibri" w:cs="Times New Roman"/>
                <w:color w:val="000000" w:themeColor="text1"/>
                <w:lang w:val="en-GB"/>
              </w:rPr>
            </w:pPr>
            <w:r w:rsidRPr="006C07BD">
              <w:rPr>
                <w:color w:val="000000" w:themeColor="text1"/>
              </w:rPr>
              <w:t xml:space="preserve">(2) </w:t>
            </w:r>
            <w:r w:rsidR="0055225C" w:rsidRPr="006C07BD">
              <w:rPr>
                <w:color w:val="000000" w:themeColor="text1"/>
              </w:rPr>
              <w:t>Where the applicant is not resident in Kenya, the applicant shall appoint a local representative registered in Kenya.</w:t>
            </w:r>
            <w:r w:rsidR="0055225C" w:rsidRPr="006C07BD" w:rsidDel="0055225C">
              <w:rPr>
                <w:color w:val="000000" w:themeColor="text1"/>
              </w:rPr>
              <w:t xml:space="preserve"> </w:t>
            </w:r>
          </w:p>
        </w:tc>
      </w:tr>
      <w:tr w:rsidR="00E60BBA" w:rsidRPr="006C07BD" w14:paraId="64129D5F" w14:textId="77777777" w:rsidTr="004461AD">
        <w:trPr>
          <w:trHeight w:val="160"/>
        </w:trPr>
        <w:tc>
          <w:tcPr>
            <w:tcW w:w="1159" w:type="pct"/>
          </w:tcPr>
          <w:p w14:paraId="48EFD524"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33D095E1" w14:textId="51528AF6" w:rsidR="00D52415" w:rsidRPr="006C07BD" w:rsidRDefault="00D52415" w:rsidP="0047603E">
            <w:pPr>
              <w:pStyle w:val="ListParagraph"/>
              <w:spacing w:after="120" w:line="260" w:lineRule="exact"/>
              <w:ind w:left="1022"/>
              <w:rPr>
                <w:rFonts w:eastAsia="Calibri" w:cs="Times New Roman"/>
                <w:color w:val="000000" w:themeColor="text1"/>
                <w:lang w:val="en-GB"/>
              </w:rPr>
            </w:pPr>
          </w:p>
        </w:tc>
      </w:tr>
      <w:tr w:rsidR="00E60BBA" w:rsidRPr="006C07BD" w14:paraId="4E4E9CDC" w14:textId="77777777" w:rsidTr="004461AD">
        <w:trPr>
          <w:trHeight w:val="160"/>
        </w:trPr>
        <w:tc>
          <w:tcPr>
            <w:tcW w:w="1159" w:type="pct"/>
          </w:tcPr>
          <w:p w14:paraId="335B05D2" w14:textId="1B4309C6"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Requirements for manufacturing of electronic communications equipment.</w:t>
            </w:r>
          </w:p>
        </w:tc>
        <w:tc>
          <w:tcPr>
            <w:tcW w:w="3841" w:type="pct"/>
          </w:tcPr>
          <w:p w14:paraId="45FB21DB" w14:textId="2AFEA82E" w:rsidR="002A0E04" w:rsidRPr="006C07BD" w:rsidRDefault="002A0E04" w:rsidP="002A0E04">
            <w:pPr>
              <w:pStyle w:val="NormalWeb"/>
              <w:numPr>
                <w:ilvl w:val="0"/>
                <w:numId w:val="1"/>
              </w:numPr>
              <w:ind w:left="0" w:firstLine="450"/>
              <w:rPr>
                <w:color w:val="000000" w:themeColor="text1"/>
              </w:rPr>
            </w:pPr>
            <w:r w:rsidRPr="006C07BD">
              <w:rPr>
                <w:color w:val="000000" w:themeColor="text1"/>
              </w:rPr>
              <w:t xml:space="preserve">(1) </w:t>
            </w:r>
            <w:r w:rsidR="0055225C" w:rsidRPr="006C07BD">
              <w:t xml:space="preserve">A manufacturer shall ensure that electronic communications equipment </w:t>
            </w:r>
            <w:r w:rsidRPr="006C07BD">
              <w:rPr>
                <w:color w:val="000000" w:themeColor="text1"/>
              </w:rPr>
              <w:t>—</w:t>
            </w:r>
          </w:p>
        </w:tc>
      </w:tr>
      <w:tr w:rsidR="00E60BBA" w:rsidRPr="006C07BD" w14:paraId="68013DB0" w14:textId="77777777" w:rsidTr="004461AD">
        <w:trPr>
          <w:trHeight w:val="160"/>
        </w:trPr>
        <w:tc>
          <w:tcPr>
            <w:tcW w:w="1159" w:type="pct"/>
          </w:tcPr>
          <w:p w14:paraId="492F5FA7" w14:textId="77777777" w:rsidR="00D52415" w:rsidRPr="006C07BD" w:rsidDel="00430217" w:rsidRDefault="00D52415" w:rsidP="00D52415">
            <w:pPr>
              <w:spacing w:after="120"/>
              <w:jc w:val="left"/>
              <w:rPr>
                <w:rFonts w:eastAsia="Calibri" w:cs="Times New Roman"/>
                <w:color w:val="000000" w:themeColor="text1"/>
                <w:sz w:val="18"/>
                <w:szCs w:val="18"/>
                <w:lang w:val="en-GB"/>
              </w:rPr>
            </w:pPr>
          </w:p>
        </w:tc>
        <w:tc>
          <w:tcPr>
            <w:tcW w:w="3841" w:type="pct"/>
          </w:tcPr>
          <w:p w14:paraId="3975671B" w14:textId="0686B10D" w:rsidR="00D52415" w:rsidRPr="006C07BD" w:rsidRDefault="0055225C" w:rsidP="00361BA7">
            <w:pPr>
              <w:pStyle w:val="ListParagraph"/>
              <w:numPr>
                <w:ilvl w:val="0"/>
                <w:numId w:val="24"/>
              </w:numPr>
              <w:spacing w:after="120" w:line="260" w:lineRule="exact"/>
              <w:rPr>
                <w:color w:val="000000" w:themeColor="text1"/>
              </w:rPr>
            </w:pPr>
            <w:r w:rsidRPr="006C07BD">
              <w:rPr>
                <w:color w:val="000000" w:themeColor="text1"/>
              </w:rPr>
              <w:t xml:space="preserve">protects the health and safety of users and the public; </w:t>
            </w:r>
          </w:p>
        </w:tc>
      </w:tr>
      <w:tr w:rsidR="00E60BBA" w:rsidRPr="006C07BD" w14:paraId="51A11E6D" w14:textId="77777777" w:rsidTr="004461AD">
        <w:trPr>
          <w:trHeight w:val="160"/>
        </w:trPr>
        <w:tc>
          <w:tcPr>
            <w:tcW w:w="1159" w:type="pct"/>
          </w:tcPr>
          <w:p w14:paraId="31215DDA"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681A3CF3" w14:textId="569EECAB" w:rsidR="00D52415" w:rsidRPr="006C07BD" w:rsidRDefault="0055225C" w:rsidP="00361BA7">
            <w:pPr>
              <w:pStyle w:val="ListParagraph"/>
              <w:numPr>
                <w:ilvl w:val="0"/>
                <w:numId w:val="24"/>
              </w:numPr>
              <w:spacing w:after="120" w:line="260" w:lineRule="exact"/>
              <w:rPr>
                <w:rFonts w:eastAsia="Calibri" w:cs="Times New Roman"/>
                <w:color w:val="000000" w:themeColor="text1"/>
                <w:lang w:val="en-GB"/>
              </w:rPr>
            </w:pPr>
            <w:r w:rsidRPr="006C07BD">
              <w:rPr>
                <w:rFonts w:eastAsia="Calibri" w:cs="Times New Roman"/>
                <w:color w:val="000000" w:themeColor="text1"/>
              </w:rPr>
              <w:t xml:space="preserve">complies </w:t>
            </w:r>
            <w:r w:rsidR="00D52415" w:rsidRPr="006C07BD">
              <w:rPr>
                <w:rFonts w:eastAsia="Calibri" w:cs="Times New Roman"/>
                <w:color w:val="000000" w:themeColor="text1"/>
              </w:rPr>
              <w:t xml:space="preserve">with </w:t>
            </w:r>
            <w:r w:rsidRPr="006C07BD">
              <w:rPr>
                <w:rFonts w:eastAsia="Calibri" w:cs="Times New Roman"/>
                <w:color w:val="000000" w:themeColor="text1"/>
              </w:rPr>
              <w:t xml:space="preserve">applicable </w:t>
            </w:r>
            <w:r w:rsidR="00D52415" w:rsidRPr="006C07BD">
              <w:rPr>
                <w:rFonts w:eastAsia="Calibri" w:cs="Times New Roman"/>
                <w:color w:val="000000" w:themeColor="text1"/>
              </w:rPr>
              <w:t>safety requirements as specified by the Authority;</w:t>
            </w:r>
          </w:p>
        </w:tc>
      </w:tr>
      <w:tr w:rsidR="00E60BBA" w:rsidRPr="006C07BD" w14:paraId="262B377C" w14:textId="77777777" w:rsidTr="004461AD">
        <w:trPr>
          <w:trHeight w:val="160"/>
        </w:trPr>
        <w:tc>
          <w:tcPr>
            <w:tcW w:w="1159" w:type="pct"/>
          </w:tcPr>
          <w:p w14:paraId="3EEBE6B9"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7AFF108F" w14:textId="3A71C391" w:rsidR="00D52415" w:rsidRPr="006C07BD" w:rsidRDefault="0055225C" w:rsidP="00361BA7">
            <w:pPr>
              <w:pStyle w:val="ListParagraph"/>
              <w:numPr>
                <w:ilvl w:val="0"/>
                <w:numId w:val="24"/>
              </w:numPr>
              <w:spacing w:after="120" w:line="260" w:lineRule="exact"/>
              <w:rPr>
                <w:rFonts w:eastAsia="Calibri" w:cs="Times New Roman"/>
                <w:color w:val="000000" w:themeColor="text1"/>
                <w:lang w:val="en-GB"/>
              </w:rPr>
            </w:pPr>
            <w:r w:rsidRPr="006C07BD">
              <w:rPr>
                <w:rFonts w:eastAsia="Calibri" w:cs="Times New Roman"/>
                <w:color w:val="000000" w:themeColor="text1"/>
              </w:rPr>
              <w:t xml:space="preserve">offers </w:t>
            </w:r>
            <w:r w:rsidR="00D52415" w:rsidRPr="006C07BD">
              <w:rPr>
                <w:rFonts w:eastAsia="Calibri" w:cs="Times New Roman"/>
                <w:color w:val="000000" w:themeColor="text1"/>
              </w:rPr>
              <w:t>protection from</w:t>
            </w:r>
            <w:r w:rsidR="008B5A33" w:rsidRPr="006C07BD">
              <w:rPr>
                <w:rFonts w:eastAsia="Calibri" w:cs="Times New Roman"/>
                <w:color w:val="000000" w:themeColor="text1"/>
              </w:rPr>
              <w:t xml:space="preserve"> </w:t>
            </w:r>
            <w:r w:rsidR="00D52415" w:rsidRPr="006C07BD">
              <w:rPr>
                <w:rFonts w:eastAsia="Calibri" w:cs="Times New Roman"/>
                <w:color w:val="000000" w:themeColor="text1"/>
              </w:rPr>
              <w:t>electromagnetic compatibility as shall be specified by the Authority;</w:t>
            </w:r>
          </w:p>
        </w:tc>
      </w:tr>
      <w:tr w:rsidR="00E60BBA" w:rsidRPr="006C07BD" w14:paraId="52F2EAFE" w14:textId="77777777" w:rsidTr="004461AD">
        <w:trPr>
          <w:trHeight w:val="160"/>
        </w:trPr>
        <w:tc>
          <w:tcPr>
            <w:tcW w:w="1159" w:type="pct"/>
          </w:tcPr>
          <w:p w14:paraId="1EE1C7A0"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56B40364" w14:textId="3D23AAE2" w:rsidR="00D52415" w:rsidRPr="006C07BD" w:rsidRDefault="0055225C" w:rsidP="00361BA7">
            <w:pPr>
              <w:pStyle w:val="ListParagraph"/>
              <w:numPr>
                <w:ilvl w:val="0"/>
                <w:numId w:val="24"/>
              </w:numPr>
              <w:spacing w:after="120" w:line="260" w:lineRule="exact"/>
              <w:rPr>
                <w:rFonts w:eastAsia="Calibri" w:cs="Times New Roman"/>
                <w:color w:val="000000" w:themeColor="text1"/>
                <w:lang w:val="en-GB"/>
              </w:rPr>
            </w:pPr>
            <w:r w:rsidRPr="006C07BD">
              <w:rPr>
                <w:rFonts w:eastAsia="Calibri" w:cs="Times New Roman"/>
                <w:color w:val="000000" w:themeColor="text1"/>
              </w:rPr>
              <w:t>efficiently uses allocated spectrum and does not cause harmful interference;</w:t>
            </w:r>
            <w:r w:rsidRPr="006C07BD" w:rsidDel="0055225C">
              <w:rPr>
                <w:rFonts w:eastAsia="Calibri" w:cs="Times New Roman"/>
                <w:color w:val="000000" w:themeColor="text1"/>
              </w:rPr>
              <w:t xml:space="preserve"> </w:t>
            </w:r>
          </w:p>
        </w:tc>
      </w:tr>
      <w:tr w:rsidR="0055225C" w:rsidRPr="006C07BD" w14:paraId="7231A849" w14:textId="77777777" w:rsidTr="004461AD">
        <w:trPr>
          <w:trHeight w:val="160"/>
        </w:trPr>
        <w:tc>
          <w:tcPr>
            <w:tcW w:w="1159" w:type="pct"/>
          </w:tcPr>
          <w:p w14:paraId="52D31A25"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079ECD2B" w14:textId="15460670" w:rsidR="0055225C" w:rsidRPr="006C07BD" w:rsidRDefault="0055225C" w:rsidP="00361BA7">
            <w:pPr>
              <w:pStyle w:val="ListParagraph"/>
              <w:numPr>
                <w:ilvl w:val="0"/>
                <w:numId w:val="24"/>
              </w:numPr>
              <w:spacing w:after="120" w:line="260" w:lineRule="exact"/>
              <w:rPr>
                <w:rFonts w:eastAsia="Calibri" w:cs="Times New Roman"/>
                <w:color w:val="000000" w:themeColor="text1"/>
              </w:rPr>
            </w:pPr>
            <w:r w:rsidRPr="006C07BD">
              <w:rPr>
                <w:rFonts w:eastAsia="Calibri" w:cs="Times New Roman"/>
                <w:color w:val="000000" w:themeColor="text1"/>
              </w:rPr>
              <w:t xml:space="preserve">conforms to applicable national or internationally </w:t>
            </w:r>
            <w:r w:rsidR="0047603E" w:rsidRPr="006C07BD">
              <w:rPr>
                <w:rFonts w:eastAsia="Calibri" w:cs="Times New Roman"/>
                <w:color w:val="000000" w:themeColor="text1"/>
              </w:rPr>
              <w:t>recognized</w:t>
            </w:r>
            <w:r w:rsidRPr="006C07BD">
              <w:rPr>
                <w:rFonts w:eastAsia="Calibri" w:cs="Times New Roman"/>
                <w:color w:val="000000" w:themeColor="text1"/>
              </w:rPr>
              <w:t xml:space="preserve"> standards.</w:t>
            </w:r>
          </w:p>
        </w:tc>
      </w:tr>
      <w:tr w:rsidR="0047603E" w:rsidRPr="006C07BD" w14:paraId="2A5342C0" w14:textId="77777777" w:rsidTr="004461AD">
        <w:trPr>
          <w:trHeight w:val="160"/>
        </w:trPr>
        <w:tc>
          <w:tcPr>
            <w:tcW w:w="1159" w:type="pct"/>
          </w:tcPr>
          <w:p w14:paraId="57A40C14" w14:textId="77777777" w:rsidR="0047603E" w:rsidRPr="006C07BD" w:rsidDel="00430217" w:rsidRDefault="0047603E" w:rsidP="00D52415">
            <w:pPr>
              <w:spacing w:after="120"/>
              <w:rPr>
                <w:rFonts w:eastAsia="Calibri" w:cs="Times New Roman"/>
                <w:color w:val="000000" w:themeColor="text1"/>
                <w:sz w:val="18"/>
                <w:szCs w:val="18"/>
                <w:lang w:val="en-GB"/>
              </w:rPr>
            </w:pPr>
          </w:p>
        </w:tc>
        <w:tc>
          <w:tcPr>
            <w:tcW w:w="3841" w:type="pct"/>
          </w:tcPr>
          <w:p w14:paraId="4B7032A2" w14:textId="77777777" w:rsidR="0047603E" w:rsidRPr="006C07BD" w:rsidRDefault="0047603E" w:rsidP="0047603E">
            <w:pPr>
              <w:pStyle w:val="ListParagraph"/>
              <w:spacing w:after="120" w:line="260" w:lineRule="exact"/>
              <w:ind w:left="1022"/>
              <w:rPr>
                <w:rFonts w:eastAsia="Calibri" w:cs="Times New Roman"/>
                <w:color w:val="000000" w:themeColor="text1"/>
              </w:rPr>
            </w:pPr>
          </w:p>
        </w:tc>
      </w:tr>
      <w:tr w:rsidR="00E60BBA" w:rsidRPr="006C07BD" w14:paraId="00A96DEF" w14:textId="77777777" w:rsidTr="004461AD">
        <w:trPr>
          <w:trHeight w:val="160"/>
        </w:trPr>
        <w:tc>
          <w:tcPr>
            <w:tcW w:w="1159" w:type="pct"/>
          </w:tcPr>
          <w:p w14:paraId="7DA0131D"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010A3BEC" w14:textId="724862C8" w:rsidR="00D52415" w:rsidRPr="006C07BD" w:rsidRDefault="00D52415" w:rsidP="00D52415">
            <w:pPr>
              <w:spacing w:after="120" w:line="260" w:lineRule="exact"/>
              <w:ind w:firstLine="302"/>
              <w:rPr>
                <w:rFonts w:eastAsia="Calibri" w:cs="Times New Roman"/>
                <w:color w:val="000000" w:themeColor="text1"/>
              </w:rPr>
            </w:pPr>
            <w:r w:rsidRPr="006C07BD">
              <w:rPr>
                <w:rFonts w:eastAsia="Calibri" w:cs="Times New Roman"/>
                <w:color w:val="000000" w:themeColor="text1"/>
              </w:rPr>
              <w:t xml:space="preserve">(2) </w:t>
            </w:r>
            <w:r w:rsidR="0055225C" w:rsidRPr="006C07BD">
              <w:rPr>
                <w:rFonts w:eastAsia="Calibri" w:cs="Times New Roman"/>
                <w:color w:val="000000" w:themeColor="text1"/>
              </w:rPr>
              <w:t>T</w:t>
            </w:r>
            <w:r w:rsidRPr="006C07BD">
              <w:rPr>
                <w:rFonts w:eastAsia="Calibri" w:cs="Times New Roman"/>
                <w:color w:val="000000" w:themeColor="text1"/>
              </w:rPr>
              <w:t xml:space="preserve">he electronic communications </w:t>
            </w:r>
            <w:r w:rsidR="0047603E" w:rsidRPr="006C07BD">
              <w:rPr>
                <w:rFonts w:eastAsia="Calibri" w:cs="Times New Roman"/>
                <w:color w:val="000000" w:themeColor="text1"/>
              </w:rPr>
              <w:t>equipment</w:t>
            </w:r>
            <w:r w:rsidRPr="006C07BD">
              <w:rPr>
                <w:rFonts w:eastAsia="Calibri" w:cs="Times New Roman"/>
                <w:color w:val="000000" w:themeColor="text1"/>
              </w:rPr>
              <w:t xml:space="preserve"> shall </w:t>
            </w:r>
            <w:r w:rsidR="0055225C" w:rsidRPr="006C07BD">
              <w:rPr>
                <w:rFonts w:eastAsia="Calibri" w:cs="Times New Roman"/>
                <w:color w:val="000000" w:themeColor="text1"/>
              </w:rPr>
              <w:t xml:space="preserve">be manufactured to </w:t>
            </w:r>
            <w:r w:rsidRPr="006C07BD">
              <w:rPr>
                <w:rFonts w:eastAsia="Calibri" w:cs="Times New Roman"/>
                <w:color w:val="000000" w:themeColor="text1"/>
              </w:rPr>
              <w:t xml:space="preserve">ensure </w:t>
            </w:r>
            <w:r w:rsidR="0055225C" w:rsidRPr="006C07BD">
              <w:rPr>
                <w:rFonts w:eastAsia="Calibri" w:cs="Times New Roman"/>
                <w:color w:val="000000" w:themeColor="text1"/>
              </w:rPr>
              <w:t xml:space="preserve">the </w:t>
            </w:r>
            <w:r w:rsidRPr="006C07BD">
              <w:rPr>
                <w:rFonts w:eastAsia="Calibri" w:cs="Times New Roman"/>
                <w:color w:val="000000" w:themeColor="text1"/>
              </w:rPr>
              <w:t>equipment—</w:t>
            </w:r>
          </w:p>
        </w:tc>
      </w:tr>
      <w:tr w:rsidR="00E60BBA" w:rsidRPr="006C07BD" w14:paraId="27FEAFD0" w14:textId="77777777" w:rsidTr="004461AD">
        <w:trPr>
          <w:trHeight w:val="160"/>
        </w:trPr>
        <w:tc>
          <w:tcPr>
            <w:tcW w:w="1159" w:type="pct"/>
          </w:tcPr>
          <w:p w14:paraId="5063656D"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1036F917" w14:textId="05227645" w:rsidR="00D52415" w:rsidRPr="006C07BD" w:rsidRDefault="00D52415" w:rsidP="00361BA7">
            <w:pPr>
              <w:pStyle w:val="ListParagraph"/>
              <w:numPr>
                <w:ilvl w:val="0"/>
                <w:numId w:val="25"/>
              </w:numPr>
              <w:spacing w:after="120" w:line="260" w:lineRule="exact"/>
              <w:rPr>
                <w:rFonts w:eastAsia="Calibri" w:cs="Times New Roman"/>
                <w:color w:val="000000" w:themeColor="text1"/>
                <w:lang w:val="en-GB"/>
              </w:rPr>
            </w:pPr>
            <w:r w:rsidRPr="006C07BD">
              <w:rPr>
                <w:rFonts w:eastAsia="Calibri" w:cs="Times New Roman"/>
                <w:color w:val="000000" w:themeColor="text1"/>
              </w:rPr>
              <w:t xml:space="preserve">interworks with accessories, including networks with other electronic communications equipment, and it can be connected to interfaces of the appropriate type; </w:t>
            </w:r>
          </w:p>
        </w:tc>
      </w:tr>
      <w:tr w:rsidR="00E60BBA" w:rsidRPr="006C07BD" w14:paraId="78EB9FF3" w14:textId="77777777" w:rsidTr="004461AD">
        <w:trPr>
          <w:trHeight w:val="160"/>
        </w:trPr>
        <w:tc>
          <w:tcPr>
            <w:tcW w:w="1159" w:type="pct"/>
          </w:tcPr>
          <w:p w14:paraId="2EA7B74A"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732F4EB6" w14:textId="09595F24" w:rsidR="00D52415" w:rsidRPr="006C07BD" w:rsidRDefault="00D52415" w:rsidP="00361BA7">
            <w:pPr>
              <w:pStyle w:val="ListParagraph"/>
              <w:numPr>
                <w:ilvl w:val="0"/>
                <w:numId w:val="25"/>
              </w:numPr>
              <w:spacing w:after="120" w:line="260" w:lineRule="exact"/>
              <w:rPr>
                <w:color w:val="000000" w:themeColor="text1"/>
              </w:rPr>
            </w:pPr>
            <w:r w:rsidRPr="006C07BD">
              <w:rPr>
                <w:color w:val="000000" w:themeColor="text1"/>
              </w:rPr>
              <w:t xml:space="preserve">does not cause harm to a public network or its functioning or misuse network resources, causing an unacceptable degradation of service; </w:t>
            </w:r>
          </w:p>
        </w:tc>
      </w:tr>
      <w:tr w:rsidR="00E60BBA" w:rsidRPr="006C07BD" w14:paraId="22F59BB2" w14:textId="77777777" w:rsidTr="004461AD">
        <w:trPr>
          <w:trHeight w:val="160"/>
        </w:trPr>
        <w:tc>
          <w:tcPr>
            <w:tcW w:w="1159" w:type="pct"/>
          </w:tcPr>
          <w:p w14:paraId="2E9D3974"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60B1E045" w14:textId="30F1B4A2" w:rsidR="00D52415" w:rsidRPr="006C07BD" w:rsidRDefault="00D52415" w:rsidP="00361BA7">
            <w:pPr>
              <w:pStyle w:val="ListParagraph"/>
              <w:numPr>
                <w:ilvl w:val="0"/>
                <w:numId w:val="25"/>
              </w:numPr>
              <w:spacing w:after="120" w:line="260" w:lineRule="exact"/>
              <w:rPr>
                <w:color w:val="000000" w:themeColor="text1"/>
              </w:rPr>
            </w:pPr>
            <w:r w:rsidRPr="006C07BD">
              <w:rPr>
                <w:color w:val="000000" w:themeColor="text1"/>
              </w:rPr>
              <w:t>incorporates safeguards to ensure the personal data and privacy of the user;</w:t>
            </w:r>
          </w:p>
        </w:tc>
      </w:tr>
      <w:tr w:rsidR="00E60BBA" w:rsidRPr="006C07BD" w14:paraId="2A763C6F" w14:textId="77777777" w:rsidTr="004461AD">
        <w:trPr>
          <w:trHeight w:val="160"/>
        </w:trPr>
        <w:tc>
          <w:tcPr>
            <w:tcW w:w="1159" w:type="pct"/>
          </w:tcPr>
          <w:p w14:paraId="220380F7"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7B774A9C" w14:textId="74DF9A42" w:rsidR="00D52415" w:rsidRPr="006C07BD" w:rsidRDefault="00D52415" w:rsidP="00361BA7">
            <w:pPr>
              <w:pStyle w:val="ListParagraph"/>
              <w:numPr>
                <w:ilvl w:val="0"/>
                <w:numId w:val="25"/>
              </w:numPr>
              <w:spacing w:after="120" w:line="260" w:lineRule="exact"/>
              <w:rPr>
                <w:color w:val="000000" w:themeColor="text1"/>
              </w:rPr>
            </w:pPr>
            <w:r w:rsidRPr="006C07BD">
              <w:rPr>
                <w:color w:val="000000" w:themeColor="text1"/>
              </w:rPr>
              <w:t>supports features to ensure—</w:t>
            </w:r>
          </w:p>
        </w:tc>
      </w:tr>
      <w:tr w:rsidR="00E60BBA" w:rsidRPr="006C07BD" w14:paraId="3800A340" w14:textId="77777777" w:rsidTr="004461AD">
        <w:trPr>
          <w:trHeight w:val="160"/>
        </w:trPr>
        <w:tc>
          <w:tcPr>
            <w:tcW w:w="1159" w:type="pct"/>
          </w:tcPr>
          <w:p w14:paraId="2EC5127A"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5962A27E" w14:textId="1EF684DD" w:rsidR="00D52415" w:rsidRPr="006C07BD" w:rsidRDefault="00D52415" w:rsidP="00361BA7">
            <w:pPr>
              <w:pStyle w:val="ListParagraph"/>
              <w:numPr>
                <w:ilvl w:val="0"/>
                <w:numId w:val="26"/>
              </w:numPr>
              <w:spacing w:after="120" w:line="260" w:lineRule="exact"/>
              <w:ind w:left="1395"/>
              <w:rPr>
                <w:rFonts w:eastAsia="Calibri" w:cs="Times New Roman"/>
                <w:color w:val="000000" w:themeColor="text1"/>
                <w:lang w:val="en-GB"/>
              </w:rPr>
            </w:pPr>
            <w:r w:rsidRPr="006C07BD">
              <w:rPr>
                <w:rFonts w:eastAsia="Calibri" w:cs="Times New Roman"/>
                <w:color w:val="000000" w:themeColor="text1"/>
              </w:rPr>
              <w:t xml:space="preserve">prevention of fraud; </w:t>
            </w:r>
          </w:p>
        </w:tc>
      </w:tr>
      <w:tr w:rsidR="00E60BBA" w:rsidRPr="006C07BD" w14:paraId="76107404" w14:textId="77777777" w:rsidTr="004461AD">
        <w:trPr>
          <w:trHeight w:val="160"/>
        </w:trPr>
        <w:tc>
          <w:tcPr>
            <w:tcW w:w="1159" w:type="pct"/>
          </w:tcPr>
          <w:p w14:paraId="390B9EAD"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0DD31670" w14:textId="2D3FAFF6" w:rsidR="00D52415" w:rsidRPr="006C07BD" w:rsidRDefault="00D52415" w:rsidP="00361BA7">
            <w:pPr>
              <w:pStyle w:val="ListParagraph"/>
              <w:numPr>
                <w:ilvl w:val="0"/>
                <w:numId w:val="26"/>
              </w:numPr>
              <w:spacing w:after="120" w:line="260" w:lineRule="exact"/>
              <w:ind w:left="1395"/>
              <w:rPr>
                <w:rFonts w:eastAsia="Calibri" w:cs="Times New Roman"/>
                <w:color w:val="000000" w:themeColor="text1"/>
                <w:lang w:val="en-GB"/>
              </w:rPr>
            </w:pPr>
            <w:r w:rsidRPr="006C07BD">
              <w:rPr>
                <w:rFonts w:eastAsia="Calibri" w:cs="Times New Roman"/>
                <w:color w:val="000000" w:themeColor="text1"/>
              </w:rPr>
              <w:t xml:space="preserve">access to emergency services; </w:t>
            </w:r>
          </w:p>
        </w:tc>
      </w:tr>
      <w:tr w:rsidR="00E60BBA" w:rsidRPr="006C07BD" w14:paraId="052CC46B" w14:textId="77777777" w:rsidTr="004461AD">
        <w:trPr>
          <w:trHeight w:val="160"/>
        </w:trPr>
        <w:tc>
          <w:tcPr>
            <w:tcW w:w="1159" w:type="pct"/>
          </w:tcPr>
          <w:p w14:paraId="63DA29CE"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43829F79" w14:textId="0D7633F0" w:rsidR="00D52415" w:rsidRPr="006C07BD" w:rsidRDefault="00D52415" w:rsidP="00361BA7">
            <w:pPr>
              <w:pStyle w:val="ListParagraph"/>
              <w:numPr>
                <w:ilvl w:val="0"/>
                <w:numId w:val="26"/>
              </w:numPr>
              <w:spacing w:after="120" w:line="260" w:lineRule="exact"/>
              <w:ind w:left="1395"/>
              <w:rPr>
                <w:color w:val="000000" w:themeColor="text1"/>
              </w:rPr>
            </w:pPr>
            <w:r w:rsidRPr="006C07BD">
              <w:rPr>
                <w:color w:val="000000" w:themeColor="text1"/>
              </w:rPr>
              <w:t>to facilitate its use by users with a disability; and</w:t>
            </w:r>
          </w:p>
        </w:tc>
      </w:tr>
      <w:tr w:rsidR="00E60BBA" w:rsidRPr="006C07BD" w14:paraId="2860982D" w14:textId="77777777" w:rsidTr="004461AD">
        <w:trPr>
          <w:trHeight w:val="160"/>
        </w:trPr>
        <w:tc>
          <w:tcPr>
            <w:tcW w:w="1159" w:type="pct"/>
          </w:tcPr>
          <w:p w14:paraId="44EDFA6E"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78AD3895" w14:textId="6E2A685F" w:rsidR="00D52415" w:rsidRPr="006C07BD" w:rsidRDefault="00A96E9C" w:rsidP="00A96E9C">
            <w:pPr>
              <w:pStyle w:val="ListParagraph"/>
              <w:numPr>
                <w:ilvl w:val="0"/>
                <w:numId w:val="26"/>
              </w:numPr>
              <w:spacing w:after="120" w:line="260" w:lineRule="exact"/>
              <w:ind w:left="1395"/>
              <w:rPr>
                <w:rFonts w:eastAsia="Calibri" w:cs="Times New Roman"/>
                <w:color w:val="000000" w:themeColor="text1"/>
                <w:lang w:val="en-GB"/>
              </w:rPr>
            </w:pPr>
            <w:r w:rsidRPr="006C07BD">
              <w:t xml:space="preserve">ensuring that software can only be loaded into electronic communications </w:t>
            </w:r>
            <w:r w:rsidRPr="006C07BD">
              <w:lastRenderedPageBreak/>
              <w:t>equipment where the compliance of the combination</w:t>
            </w:r>
            <w:r w:rsidRPr="006C07BD">
              <w:rPr>
                <w:rFonts w:eastAsia="Calibri" w:cs="Times New Roman"/>
                <w:color w:val="000000" w:themeColor="text1"/>
              </w:rPr>
              <w:t xml:space="preserve"> of software and the electronic communications equipment </w:t>
            </w:r>
            <w:r w:rsidRPr="006C07BD">
              <w:t>has been demonstrated.</w:t>
            </w:r>
          </w:p>
        </w:tc>
      </w:tr>
      <w:tr w:rsidR="00E60BBA" w:rsidRPr="006C07BD" w14:paraId="2EF8A54C" w14:textId="77777777" w:rsidTr="004461AD">
        <w:trPr>
          <w:trHeight w:val="160"/>
        </w:trPr>
        <w:tc>
          <w:tcPr>
            <w:tcW w:w="1159" w:type="pct"/>
          </w:tcPr>
          <w:p w14:paraId="18A8465B" w14:textId="77777777" w:rsidR="00D52415" w:rsidRPr="006C07BD" w:rsidDel="00430217" w:rsidRDefault="00D52415" w:rsidP="00D52415">
            <w:pPr>
              <w:spacing w:after="120"/>
              <w:rPr>
                <w:rFonts w:eastAsia="Calibri" w:cs="Times New Roman"/>
                <w:color w:val="000000" w:themeColor="text1"/>
                <w:sz w:val="18"/>
                <w:szCs w:val="18"/>
                <w:lang w:val="en-GB"/>
              </w:rPr>
            </w:pPr>
          </w:p>
        </w:tc>
        <w:tc>
          <w:tcPr>
            <w:tcW w:w="3841" w:type="pct"/>
          </w:tcPr>
          <w:p w14:paraId="0A9FC942" w14:textId="77777777" w:rsidR="00D52415" w:rsidRPr="006C07BD" w:rsidRDefault="00D52415" w:rsidP="00D52415">
            <w:pPr>
              <w:spacing w:after="120" w:line="260" w:lineRule="exact"/>
              <w:ind w:firstLine="302"/>
              <w:rPr>
                <w:rFonts w:eastAsia="Calibri" w:cs="Times New Roman"/>
                <w:color w:val="000000" w:themeColor="text1"/>
                <w:lang w:val="en-GB"/>
              </w:rPr>
            </w:pPr>
          </w:p>
        </w:tc>
      </w:tr>
      <w:tr w:rsidR="00E60BBA" w:rsidRPr="006C07BD" w14:paraId="7036E173" w14:textId="77777777" w:rsidTr="004461AD">
        <w:trPr>
          <w:trHeight w:val="160"/>
        </w:trPr>
        <w:tc>
          <w:tcPr>
            <w:tcW w:w="1159" w:type="pct"/>
          </w:tcPr>
          <w:p w14:paraId="7BA517DD" w14:textId="0B01C9EB"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Capacity of the importer, supplier or distributor.</w:t>
            </w:r>
          </w:p>
        </w:tc>
        <w:tc>
          <w:tcPr>
            <w:tcW w:w="3841" w:type="pct"/>
          </w:tcPr>
          <w:p w14:paraId="0791675C" w14:textId="14DFE907" w:rsidR="002A0E04" w:rsidRPr="006C07BD" w:rsidRDefault="0047603E" w:rsidP="002A0E04">
            <w:pPr>
              <w:numPr>
                <w:ilvl w:val="0"/>
                <w:numId w:val="1"/>
              </w:numPr>
              <w:spacing w:after="120" w:line="260" w:lineRule="exact"/>
              <w:ind w:left="40" w:firstLine="361"/>
              <w:rPr>
                <w:rFonts w:eastAsia="Calibri" w:cs="Times New Roman"/>
                <w:color w:val="000000" w:themeColor="text1"/>
                <w:lang w:val="en-GB"/>
              </w:rPr>
            </w:pPr>
            <w:r w:rsidRPr="006C07BD">
              <w:t xml:space="preserve">(1) </w:t>
            </w:r>
            <w:r w:rsidR="0055225C" w:rsidRPr="006C07BD">
              <w:t>An importer, supplier or</w:t>
            </w:r>
            <w:r w:rsidR="00784AF8" w:rsidRPr="006C07BD">
              <w:t xml:space="preserve"> </w:t>
            </w:r>
            <w:r w:rsidR="0055225C" w:rsidRPr="006C07BD">
              <w:t>distributor of electronic communications equipment shall ensure that</w:t>
            </w:r>
            <w:r w:rsidR="0055225C" w:rsidRPr="006C07BD" w:rsidDel="0055225C">
              <w:rPr>
                <w:rFonts w:eastAsia="Calibri" w:cs="Times New Roman"/>
                <w:color w:val="000000" w:themeColor="text1"/>
              </w:rPr>
              <w:t xml:space="preserve"> </w:t>
            </w:r>
            <w:r w:rsidR="002A0E04" w:rsidRPr="006C07BD">
              <w:rPr>
                <w:rFonts w:eastAsia="Calibri" w:cs="Times New Roman"/>
                <w:color w:val="000000" w:themeColor="text1"/>
              </w:rPr>
              <w:t>—</w:t>
            </w:r>
          </w:p>
        </w:tc>
      </w:tr>
      <w:tr w:rsidR="00E60BBA" w:rsidRPr="006C07BD" w14:paraId="2B3F2833" w14:textId="77777777" w:rsidTr="004461AD">
        <w:trPr>
          <w:trHeight w:val="160"/>
        </w:trPr>
        <w:tc>
          <w:tcPr>
            <w:tcW w:w="1159" w:type="pct"/>
          </w:tcPr>
          <w:p w14:paraId="03ACD435" w14:textId="77777777" w:rsidR="00D52415" w:rsidRPr="006C07BD" w:rsidDel="00430217" w:rsidRDefault="00D52415" w:rsidP="00D52415">
            <w:pPr>
              <w:spacing w:after="120"/>
              <w:jc w:val="left"/>
              <w:rPr>
                <w:rFonts w:eastAsia="Calibri" w:cs="Times New Roman"/>
                <w:color w:val="000000" w:themeColor="text1"/>
                <w:sz w:val="18"/>
                <w:szCs w:val="18"/>
                <w:lang w:val="en-GB"/>
              </w:rPr>
            </w:pPr>
          </w:p>
        </w:tc>
        <w:tc>
          <w:tcPr>
            <w:tcW w:w="3841" w:type="pct"/>
          </w:tcPr>
          <w:p w14:paraId="1855B64B" w14:textId="0956363E" w:rsidR="00D52415" w:rsidRPr="006C07BD" w:rsidRDefault="0055225C" w:rsidP="00361BA7">
            <w:pPr>
              <w:pStyle w:val="ListParagraph"/>
              <w:numPr>
                <w:ilvl w:val="0"/>
                <w:numId w:val="27"/>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the equipment has been granted valid type approval;</w:t>
            </w:r>
            <w:r w:rsidR="003E60AC" w:rsidRPr="006C07BD">
              <w:rPr>
                <w:rFonts w:eastAsia="Calibri" w:cs="Times New Roman"/>
                <w:color w:val="000000" w:themeColor="text1"/>
                <w:lang w:val="en-GB"/>
              </w:rPr>
              <w:t xml:space="preserve"> and </w:t>
            </w:r>
            <w:r w:rsidRPr="006C07BD">
              <w:rPr>
                <w:rFonts w:eastAsia="Calibri" w:cs="Times New Roman"/>
                <w:color w:val="000000" w:themeColor="text1"/>
                <w:lang w:val="en-GB"/>
              </w:rPr>
              <w:t xml:space="preserve"> </w:t>
            </w:r>
          </w:p>
        </w:tc>
      </w:tr>
      <w:tr w:rsidR="00E60BBA" w:rsidRPr="006C07BD" w14:paraId="2A9DFCD4" w14:textId="77777777" w:rsidTr="004461AD">
        <w:trPr>
          <w:trHeight w:val="160"/>
        </w:trPr>
        <w:tc>
          <w:tcPr>
            <w:tcW w:w="1159" w:type="pct"/>
          </w:tcPr>
          <w:p w14:paraId="26F9CC31" w14:textId="77777777" w:rsidR="00D52415" w:rsidRPr="006C07BD" w:rsidDel="00430217" w:rsidRDefault="00D52415" w:rsidP="00D52415">
            <w:pPr>
              <w:spacing w:after="120"/>
              <w:jc w:val="left"/>
              <w:rPr>
                <w:rFonts w:eastAsia="Calibri" w:cs="Times New Roman"/>
                <w:color w:val="000000" w:themeColor="text1"/>
                <w:sz w:val="18"/>
                <w:szCs w:val="18"/>
                <w:lang w:val="en-GB"/>
              </w:rPr>
            </w:pPr>
          </w:p>
        </w:tc>
        <w:tc>
          <w:tcPr>
            <w:tcW w:w="3841" w:type="pct"/>
          </w:tcPr>
          <w:p w14:paraId="581B4E76" w14:textId="4B6B8D76" w:rsidR="00D52415" w:rsidRPr="006C07BD" w:rsidRDefault="0055225C" w:rsidP="00361BA7">
            <w:pPr>
              <w:pStyle w:val="ListParagraph"/>
              <w:numPr>
                <w:ilvl w:val="0"/>
                <w:numId w:val="27"/>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 xml:space="preserve">adequate technical and compliance capacity exists to support the equipment;  </w:t>
            </w:r>
          </w:p>
        </w:tc>
      </w:tr>
      <w:tr w:rsidR="0055225C" w:rsidRPr="006C07BD" w14:paraId="5A4FEE15" w14:textId="77777777" w:rsidTr="004461AD">
        <w:trPr>
          <w:trHeight w:val="160"/>
        </w:trPr>
        <w:tc>
          <w:tcPr>
            <w:tcW w:w="1159" w:type="pct"/>
          </w:tcPr>
          <w:p w14:paraId="34C04FBA"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50BF69F0" w14:textId="77777777" w:rsidR="0055225C" w:rsidRPr="006C07BD" w:rsidDel="0055225C" w:rsidRDefault="0055225C" w:rsidP="0047603E">
            <w:pPr>
              <w:pStyle w:val="ListParagraph"/>
              <w:spacing w:after="120" w:line="260" w:lineRule="exact"/>
              <w:ind w:left="1022"/>
              <w:rPr>
                <w:rFonts w:eastAsia="Calibri" w:cs="Times New Roman"/>
                <w:color w:val="000000" w:themeColor="text1"/>
                <w:lang w:val="en-GB"/>
              </w:rPr>
            </w:pPr>
          </w:p>
        </w:tc>
      </w:tr>
      <w:tr w:rsidR="0055225C" w:rsidRPr="006C07BD" w14:paraId="4ED974AF" w14:textId="77777777" w:rsidTr="004461AD">
        <w:trPr>
          <w:trHeight w:val="160"/>
        </w:trPr>
        <w:tc>
          <w:tcPr>
            <w:tcW w:w="1159" w:type="pct"/>
          </w:tcPr>
          <w:p w14:paraId="518A6BAE"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4651E560" w14:textId="0BBA4141" w:rsidR="0055225C" w:rsidRPr="006C07BD" w:rsidDel="0055225C" w:rsidRDefault="0055225C" w:rsidP="0047603E">
            <w:p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 xml:space="preserve">           </w:t>
            </w:r>
            <w:r w:rsidRPr="006C07BD">
              <w:rPr>
                <w:rFonts w:eastAsia="Calibri" w:cs="Times New Roman"/>
                <w:color w:val="000000" w:themeColor="text1"/>
                <w:kern w:val="2"/>
                <w:lang w:val="en-GB"/>
                <w14:ligatures w14:val="standardContextual"/>
              </w:rPr>
              <w:t>(2) The Authority may require an importer, supplier or distributor to demonstrate compliance capacity before authorising placement of equipment on the market.</w:t>
            </w:r>
          </w:p>
        </w:tc>
      </w:tr>
      <w:tr w:rsidR="0055225C" w:rsidRPr="006C07BD" w14:paraId="2FEC7379" w14:textId="77777777" w:rsidTr="004461AD">
        <w:trPr>
          <w:trHeight w:val="160"/>
        </w:trPr>
        <w:tc>
          <w:tcPr>
            <w:tcW w:w="1159" w:type="pct"/>
          </w:tcPr>
          <w:p w14:paraId="11F8D2AD"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11B6E143" w14:textId="77777777" w:rsidR="0055225C" w:rsidRPr="006C07BD" w:rsidRDefault="0055225C" w:rsidP="0055225C">
            <w:pPr>
              <w:spacing w:after="120" w:line="260" w:lineRule="exact"/>
              <w:rPr>
                <w:rFonts w:eastAsia="Calibri" w:cs="Times New Roman"/>
                <w:color w:val="000000" w:themeColor="text1"/>
                <w:lang w:val="en-GB"/>
              </w:rPr>
            </w:pPr>
          </w:p>
        </w:tc>
      </w:tr>
      <w:tr w:rsidR="0055225C" w:rsidRPr="006C07BD" w14:paraId="154EC48B" w14:textId="77777777" w:rsidTr="004461AD">
        <w:trPr>
          <w:trHeight w:val="160"/>
        </w:trPr>
        <w:tc>
          <w:tcPr>
            <w:tcW w:w="1159" w:type="pct"/>
          </w:tcPr>
          <w:p w14:paraId="3FF423BA" w14:textId="41E11D2E" w:rsidR="0055225C" w:rsidRPr="006C07BD" w:rsidDel="00430217" w:rsidRDefault="0055225C" w:rsidP="00D52415">
            <w:pPr>
              <w:spacing w:after="120"/>
              <w:rPr>
                <w:rFonts w:eastAsia="Calibri" w:cs="Times New Roman"/>
                <w:color w:val="000000" w:themeColor="text1"/>
                <w:sz w:val="18"/>
                <w:szCs w:val="18"/>
                <w:lang w:val="en-GB"/>
              </w:rPr>
            </w:pPr>
            <w:r w:rsidRPr="006C07BD">
              <w:rPr>
                <w:color w:val="000000" w:themeColor="text1"/>
                <w:sz w:val="16"/>
                <w:lang w:val="en-GB"/>
              </w:rPr>
              <w:t>Application for type approval</w:t>
            </w:r>
            <w:r w:rsidRPr="006C07BD">
              <w:rPr>
                <w:rFonts w:eastAsia="Calibri" w:cs="Times New Roman"/>
                <w:color w:val="000000" w:themeColor="text1"/>
                <w:sz w:val="18"/>
                <w:szCs w:val="18"/>
                <w:lang w:val="en-GB"/>
              </w:rPr>
              <w:t>.</w:t>
            </w:r>
          </w:p>
        </w:tc>
        <w:tc>
          <w:tcPr>
            <w:tcW w:w="3841" w:type="pct"/>
          </w:tcPr>
          <w:p w14:paraId="140B6C84" w14:textId="66DA3D75" w:rsidR="0055225C" w:rsidRPr="006C07BD" w:rsidDel="0055225C" w:rsidRDefault="0055225C" w:rsidP="0047603E">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lang w:val="en-GB"/>
              </w:rPr>
              <w:t xml:space="preserve">(1) An </w:t>
            </w:r>
            <w:r w:rsidRPr="006C07BD">
              <w:rPr>
                <w:kern w:val="2"/>
                <w14:ligatures w14:val="standardContextual"/>
              </w:rPr>
              <w:t>application</w:t>
            </w:r>
            <w:r w:rsidRPr="006C07BD">
              <w:rPr>
                <w:rFonts w:eastAsia="Calibri" w:cs="Times New Roman"/>
                <w:color w:val="000000" w:themeColor="text1"/>
                <w:lang w:val="en-GB"/>
              </w:rPr>
              <w:t xml:space="preserve"> for type approval shall be made to the Authority in the form set out in the First Schedule.</w:t>
            </w:r>
          </w:p>
        </w:tc>
      </w:tr>
      <w:tr w:rsidR="0055225C" w:rsidRPr="006C07BD" w14:paraId="368DE68B" w14:textId="77777777" w:rsidTr="004461AD">
        <w:trPr>
          <w:trHeight w:val="160"/>
        </w:trPr>
        <w:tc>
          <w:tcPr>
            <w:tcW w:w="1159" w:type="pct"/>
          </w:tcPr>
          <w:p w14:paraId="66CE0E03" w14:textId="77777777" w:rsidR="0055225C" w:rsidRPr="006C07BD" w:rsidRDefault="0055225C" w:rsidP="00D52415">
            <w:pPr>
              <w:spacing w:after="120"/>
              <w:rPr>
                <w:rFonts w:eastAsia="Calibri" w:cs="Times New Roman"/>
                <w:color w:val="000000" w:themeColor="text1"/>
                <w:sz w:val="18"/>
                <w:szCs w:val="18"/>
                <w:lang w:val="en-GB"/>
              </w:rPr>
            </w:pPr>
          </w:p>
        </w:tc>
        <w:tc>
          <w:tcPr>
            <w:tcW w:w="3841" w:type="pct"/>
          </w:tcPr>
          <w:p w14:paraId="09FC7E82" w14:textId="77777777" w:rsidR="0055225C" w:rsidRPr="006C07BD" w:rsidRDefault="0055225C" w:rsidP="0055225C">
            <w:pPr>
              <w:spacing w:after="120" w:line="260" w:lineRule="exact"/>
              <w:rPr>
                <w:rFonts w:eastAsia="Calibri" w:cs="Times New Roman"/>
                <w:color w:val="000000" w:themeColor="text1"/>
                <w:lang w:val="en-GB"/>
              </w:rPr>
            </w:pPr>
          </w:p>
        </w:tc>
      </w:tr>
      <w:tr w:rsidR="0055225C" w:rsidRPr="006C07BD" w14:paraId="786D1E55" w14:textId="77777777" w:rsidTr="004461AD">
        <w:trPr>
          <w:trHeight w:val="160"/>
        </w:trPr>
        <w:tc>
          <w:tcPr>
            <w:tcW w:w="1159" w:type="pct"/>
          </w:tcPr>
          <w:p w14:paraId="5A5CAC56"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30EE6E35" w14:textId="71034382" w:rsidR="0055225C" w:rsidRPr="006C07BD" w:rsidRDefault="0055225C" w:rsidP="0055225C">
            <w:p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(2) An application shall be accompanied by—</w:t>
            </w:r>
          </w:p>
          <w:p w14:paraId="4606B195" w14:textId="155D9D7C" w:rsidR="0055225C" w:rsidRPr="006C07BD" w:rsidRDefault="0055225C" w:rsidP="00761149">
            <w:pPr>
              <w:pStyle w:val="ListParagraph"/>
              <w:numPr>
                <w:ilvl w:val="0"/>
                <w:numId w:val="58"/>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the specified fee;</w:t>
            </w:r>
          </w:p>
          <w:p w14:paraId="64B85D5D" w14:textId="77777777" w:rsidR="0047603E" w:rsidRPr="006C07BD" w:rsidRDefault="0047603E" w:rsidP="0047603E">
            <w:pPr>
              <w:pStyle w:val="ListParagraph"/>
              <w:spacing w:after="120" w:line="260" w:lineRule="exact"/>
              <w:rPr>
                <w:rFonts w:eastAsia="Calibri" w:cs="Times New Roman"/>
                <w:color w:val="000000" w:themeColor="text1"/>
                <w:lang w:val="en-GB"/>
              </w:rPr>
            </w:pPr>
          </w:p>
          <w:p w14:paraId="7E7A7449" w14:textId="64B68A09" w:rsidR="0047603E" w:rsidRPr="006C07BD" w:rsidRDefault="0055225C" w:rsidP="00761149">
            <w:pPr>
              <w:pStyle w:val="ListParagraph"/>
              <w:numPr>
                <w:ilvl w:val="0"/>
                <w:numId w:val="58"/>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technical documentation and test reports, where applicable; and</w:t>
            </w:r>
          </w:p>
          <w:p w14:paraId="1BF2E601" w14:textId="77777777" w:rsidR="0047603E" w:rsidRPr="006C07BD" w:rsidRDefault="0047603E" w:rsidP="0047603E">
            <w:pPr>
              <w:pStyle w:val="ListParagraph"/>
              <w:spacing w:after="120" w:line="260" w:lineRule="exact"/>
              <w:rPr>
                <w:rFonts w:eastAsia="Calibri" w:cs="Times New Roman"/>
                <w:color w:val="000000" w:themeColor="text1"/>
                <w:lang w:val="en-GB"/>
              </w:rPr>
            </w:pPr>
          </w:p>
          <w:p w14:paraId="304C412D" w14:textId="534F1559" w:rsidR="0055225C" w:rsidRPr="006C07BD" w:rsidDel="0055225C" w:rsidRDefault="0055225C" w:rsidP="00761149">
            <w:pPr>
              <w:pStyle w:val="ListParagraph"/>
              <w:numPr>
                <w:ilvl w:val="0"/>
                <w:numId w:val="58"/>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 xml:space="preserve"> a sample of the equipment, where required</w:t>
            </w:r>
            <w:r w:rsidR="0014735E" w:rsidRPr="006C07BD">
              <w:rPr>
                <w:rFonts w:eastAsia="Calibri" w:cs="Times New Roman"/>
                <w:color w:val="000000" w:themeColor="text1"/>
                <w:lang w:val="en-GB"/>
              </w:rPr>
              <w:t>.</w:t>
            </w:r>
          </w:p>
        </w:tc>
      </w:tr>
      <w:tr w:rsidR="0055225C" w:rsidRPr="006C07BD" w14:paraId="0870C475" w14:textId="77777777" w:rsidTr="004461AD">
        <w:trPr>
          <w:trHeight w:val="160"/>
        </w:trPr>
        <w:tc>
          <w:tcPr>
            <w:tcW w:w="1159" w:type="pct"/>
          </w:tcPr>
          <w:p w14:paraId="2F360EEB" w14:textId="77777777" w:rsidR="0055225C" w:rsidRPr="006C07BD" w:rsidDel="00430217" w:rsidRDefault="0055225C" w:rsidP="00D52415">
            <w:pPr>
              <w:spacing w:after="120"/>
              <w:rPr>
                <w:rFonts w:eastAsia="Calibri" w:cs="Times New Roman"/>
                <w:color w:val="000000" w:themeColor="text1"/>
                <w:sz w:val="18"/>
                <w:szCs w:val="18"/>
                <w:lang w:val="en-GB"/>
              </w:rPr>
            </w:pPr>
          </w:p>
        </w:tc>
        <w:tc>
          <w:tcPr>
            <w:tcW w:w="3841" w:type="pct"/>
          </w:tcPr>
          <w:p w14:paraId="47E71DD8" w14:textId="77777777" w:rsidR="0055225C" w:rsidRPr="006C07BD" w:rsidDel="0055225C" w:rsidRDefault="0055225C" w:rsidP="0055225C">
            <w:pPr>
              <w:pStyle w:val="ListParagraph"/>
              <w:spacing w:after="120" w:line="260" w:lineRule="exact"/>
              <w:ind w:left="1022"/>
              <w:rPr>
                <w:rFonts w:eastAsia="Calibri" w:cs="Times New Roman"/>
                <w:color w:val="000000" w:themeColor="text1"/>
                <w:lang w:val="en-GB"/>
              </w:rPr>
            </w:pPr>
          </w:p>
        </w:tc>
      </w:tr>
      <w:tr w:rsidR="00E60BBA" w:rsidRPr="006C07BD" w14:paraId="08DBBACF" w14:textId="77777777" w:rsidTr="004461AD">
        <w:trPr>
          <w:trHeight w:val="160"/>
        </w:trPr>
        <w:tc>
          <w:tcPr>
            <w:tcW w:w="1159" w:type="pct"/>
          </w:tcPr>
          <w:p w14:paraId="58BCA7CF" w14:textId="4F5C2090" w:rsidR="002A0E04" w:rsidRPr="006C07BD" w:rsidDel="00430217" w:rsidRDefault="00EC29A8" w:rsidP="002A0E04">
            <w:pPr>
              <w:spacing w:after="120"/>
              <w:jc w:val="left"/>
              <w:rPr>
                <w:rFonts w:eastAsia="Calibri" w:cs="Times New Roman"/>
                <w:color w:val="000000" w:themeColor="text1"/>
                <w:sz w:val="18"/>
                <w:szCs w:val="18"/>
                <w:lang w:val="en-GB"/>
              </w:rPr>
            </w:pPr>
            <w:r w:rsidRPr="006C07BD">
              <w:rPr>
                <w:color w:val="000000" w:themeColor="text1"/>
                <w:sz w:val="16"/>
                <w:szCs w:val="16"/>
              </w:rPr>
              <w:t xml:space="preserve">Type </w:t>
            </w:r>
            <w:r w:rsidR="002A0E04" w:rsidRPr="006C07BD">
              <w:rPr>
                <w:color w:val="000000" w:themeColor="text1"/>
                <w:sz w:val="16"/>
                <w:szCs w:val="16"/>
              </w:rPr>
              <w:t>approval.</w:t>
            </w:r>
          </w:p>
        </w:tc>
        <w:tc>
          <w:tcPr>
            <w:tcW w:w="3841" w:type="pct"/>
          </w:tcPr>
          <w:p w14:paraId="587E85B1" w14:textId="602FFDC4"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A person may apply for—</w:t>
            </w:r>
          </w:p>
        </w:tc>
      </w:tr>
      <w:tr w:rsidR="00E60BBA" w:rsidRPr="006C07BD" w14:paraId="6FC8D165" w14:textId="77777777" w:rsidTr="004461AD">
        <w:trPr>
          <w:trHeight w:val="160"/>
        </w:trPr>
        <w:tc>
          <w:tcPr>
            <w:tcW w:w="1159" w:type="pct"/>
          </w:tcPr>
          <w:p w14:paraId="23E7311E" w14:textId="77777777" w:rsidR="00361BA7" w:rsidRPr="006C07BD" w:rsidDel="00430217" w:rsidRDefault="00361BA7" w:rsidP="00361BA7">
            <w:pPr>
              <w:spacing w:after="120"/>
              <w:jc w:val="left"/>
              <w:rPr>
                <w:rFonts w:eastAsia="Calibri" w:cs="Times New Roman"/>
                <w:color w:val="000000" w:themeColor="text1"/>
                <w:sz w:val="18"/>
                <w:szCs w:val="18"/>
                <w:lang w:val="en-GB"/>
              </w:rPr>
            </w:pPr>
          </w:p>
        </w:tc>
        <w:tc>
          <w:tcPr>
            <w:tcW w:w="3841" w:type="pct"/>
          </w:tcPr>
          <w:p w14:paraId="7754157A" w14:textId="1DD48F52" w:rsidR="00361BA7" w:rsidRPr="006C07BD" w:rsidRDefault="00361BA7" w:rsidP="00361BA7">
            <w:pPr>
              <w:pStyle w:val="ListParagraph"/>
              <w:numPr>
                <w:ilvl w:val="0"/>
                <w:numId w:val="28"/>
              </w:numPr>
              <w:spacing w:after="120" w:line="260" w:lineRule="exact"/>
              <w:rPr>
                <w:rFonts w:eastAsia="Calibri" w:cs="Times New Roman"/>
                <w:color w:val="000000" w:themeColor="text1"/>
                <w:lang w:val="en-GB"/>
              </w:rPr>
            </w:pPr>
            <w:r w:rsidRPr="006C07BD">
              <w:rPr>
                <w:color w:val="000000" w:themeColor="text1"/>
              </w:rPr>
              <w:t>standard type approval;</w:t>
            </w:r>
            <w:r w:rsidR="00220A15" w:rsidRPr="006C07BD">
              <w:rPr>
                <w:color w:val="000000" w:themeColor="text1"/>
              </w:rPr>
              <w:t xml:space="preserve"> or</w:t>
            </w:r>
          </w:p>
        </w:tc>
      </w:tr>
      <w:tr w:rsidR="00E60BBA" w:rsidRPr="006C07BD" w14:paraId="042E2097" w14:textId="77777777" w:rsidTr="004461AD">
        <w:trPr>
          <w:trHeight w:val="160"/>
        </w:trPr>
        <w:tc>
          <w:tcPr>
            <w:tcW w:w="1159" w:type="pct"/>
          </w:tcPr>
          <w:p w14:paraId="1C290AAA"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6D8AE2DD" w14:textId="79149AD5" w:rsidR="00361BA7" w:rsidRPr="006C07BD" w:rsidRDefault="00361BA7" w:rsidP="00361BA7">
            <w:pPr>
              <w:pStyle w:val="ListParagraph"/>
              <w:numPr>
                <w:ilvl w:val="0"/>
                <w:numId w:val="28"/>
              </w:numPr>
              <w:spacing w:after="120" w:line="260" w:lineRule="exact"/>
              <w:rPr>
                <w:rFonts w:eastAsia="Calibri" w:cs="Times New Roman"/>
                <w:color w:val="000000" w:themeColor="text1"/>
                <w:lang w:val="en-GB"/>
              </w:rPr>
            </w:pPr>
            <w:r w:rsidRPr="006C07BD">
              <w:rPr>
                <w:color w:val="000000" w:themeColor="text1"/>
              </w:rPr>
              <w:t>provisional type approval.</w:t>
            </w:r>
          </w:p>
        </w:tc>
      </w:tr>
      <w:tr w:rsidR="00E60BBA" w:rsidRPr="006C07BD" w14:paraId="0AA2D52D" w14:textId="77777777" w:rsidTr="004461AD">
        <w:trPr>
          <w:trHeight w:val="160"/>
        </w:trPr>
        <w:tc>
          <w:tcPr>
            <w:tcW w:w="1159" w:type="pct"/>
          </w:tcPr>
          <w:p w14:paraId="7196CD8F"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4158E700" w14:textId="77777777" w:rsidR="00361BA7" w:rsidRPr="006C07BD" w:rsidRDefault="00361BA7" w:rsidP="00361BA7">
            <w:pPr>
              <w:spacing w:after="120" w:line="260" w:lineRule="exact"/>
              <w:ind w:firstLine="302"/>
              <w:rPr>
                <w:rFonts w:eastAsia="Calibri" w:cs="Times New Roman"/>
                <w:color w:val="000000" w:themeColor="text1"/>
                <w:lang w:val="en-GB"/>
              </w:rPr>
            </w:pPr>
          </w:p>
        </w:tc>
      </w:tr>
      <w:tr w:rsidR="00E60BBA" w:rsidRPr="006C07BD" w14:paraId="26A2C606" w14:textId="77777777" w:rsidTr="004461AD">
        <w:trPr>
          <w:trHeight w:val="160"/>
        </w:trPr>
        <w:tc>
          <w:tcPr>
            <w:tcW w:w="1159" w:type="pct"/>
          </w:tcPr>
          <w:p w14:paraId="14E06AD7" w14:textId="6CFB62D8" w:rsidR="002A0E04" w:rsidRPr="006C07BD" w:rsidRDefault="002A0E04" w:rsidP="002A0E04">
            <w:pPr>
              <w:spacing w:line="276" w:lineRule="auto"/>
              <w:rPr>
                <w:color w:val="000000" w:themeColor="text1"/>
                <w:sz w:val="16"/>
                <w:szCs w:val="16"/>
              </w:rPr>
            </w:pPr>
            <w:r w:rsidRPr="006C07BD">
              <w:rPr>
                <w:color w:val="000000" w:themeColor="text1"/>
                <w:sz w:val="16"/>
                <w:szCs w:val="16"/>
              </w:rPr>
              <w:t>Standard type approval.</w:t>
            </w:r>
          </w:p>
          <w:p w14:paraId="006F8663" w14:textId="77777777" w:rsidR="002A0E04" w:rsidRPr="006C07BD" w:rsidRDefault="002A0E04" w:rsidP="002A0E04">
            <w:pPr>
              <w:spacing w:line="276" w:lineRule="auto"/>
              <w:rPr>
                <w:color w:val="000000" w:themeColor="text1"/>
                <w:sz w:val="16"/>
                <w:szCs w:val="16"/>
              </w:rPr>
            </w:pPr>
          </w:p>
          <w:p w14:paraId="362F80A5" w14:textId="518333FE"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lastRenderedPageBreak/>
              <w:t>Cap. 496.</w:t>
            </w:r>
          </w:p>
        </w:tc>
        <w:tc>
          <w:tcPr>
            <w:tcW w:w="3841" w:type="pct"/>
          </w:tcPr>
          <w:p w14:paraId="576707CA" w14:textId="2178C9D5"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lastRenderedPageBreak/>
              <w:t xml:space="preserve">(1) </w:t>
            </w:r>
            <w:r w:rsidR="0055225C" w:rsidRPr="006C07BD">
              <w:rPr>
                <w:rFonts w:eastAsia="Calibri" w:cs="Times New Roman"/>
                <w:color w:val="000000" w:themeColor="text1"/>
              </w:rPr>
              <w:t xml:space="preserve">Standard type approval consists of a technical evaluation to determine whether the </w:t>
            </w:r>
            <w:r w:rsidR="0055225C" w:rsidRPr="006C07BD">
              <w:rPr>
                <w:rFonts w:eastAsia="Calibri" w:cs="Times New Roman"/>
                <w:color w:val="000000" w:themeColor="text1"/>
              </w:rPr>
              <w:lastRenderedPageBreak/>
              <w:t xml:space="preserve">equipment complies with </w:t>
            </w:r>
            <w:r w:rsidR="0047603E" w:rsidRPr="006C07BD">
              <w:rPr>
                <w:rFonts w:eastAsia="Calibri" w:cs="Times New Roman"/>
                <w:color w:val="000000" w:themeColor="text1"/>
              </w:rPr>
              <w:t>recognized</w:t>
            </w:r>
            <w:r w:rsidR="0055225C" w:rsidRPr="006C07BD">
              <w:rPr>
                <w:rFonts w:eastAsia="Calibri" w:cs="Times New Roman"/>
                <w:color w:val="000000" w:themeColor="text1"/>
              </w:rPr>
              <w:t xml:space="preserve"> national or international standards approved by the Authority. </w:t>
            </w:r>
          </w:p>
        </w:tc>
      </w:tr>
      <w:tr w:rsidR="0047603E" w:rsidRPr="006C07BD" w14:paraId="636AFCE4" w14:textId="77777777" w:rsidTr="004461AD">
        <w:trPr>
          <w:trHeight w:val="160"/>
        </w:trPr>
        <w:tc>
          <w:tcPr>
            <w:tcW w:w="1159" w:type="pct"/>
          </w:tcPr>
          <w:p w14:paraId="14E1E07C" w14:textId="77777777" w:rsidR="0047603E" w:rsidRPr="006C07BD" w:rsidRDefault="0047603E" w:rsidP="002A0E04">
            <w:pPr>
              <w:spacing w:line="276" w:lineRule="auto"/>
              <w:rPr>
                <w:color w:val="000000" w:themeColor="text1"/>
                <w:sz w:val="16"/>
                <w:szCs w:val="16"/>
              </w:rPr>
            </w:pPr>
          </w:p>
        </w:tc>
        <w:tc>
          <w:tcPr>
            <w:tcW w:w="3841" w:type="pct"/>
          </w:tcPr>
          <w:p w14:paraId="386DB2A4" w14:textId="77777777" w:rsidR="0047603E" w:rsidRPr="006C07BD" w:rsidRDefault="0047603E" w:rsidP="0047603E">
            <w:pPr>
              <w:spacing w:after="120" w:line="260" w:lineRule="exact"/>
              <w:ind w:left="401"/>
              <w:rPr>
                <w:rFonts w:eastAsia="Calibri" w:cs="Times New Roman"/>
                <w:color w:val="000000" w:themeColor="text1"/>
              </w:rPr>
            </w:pPr>
          </w:p>
        </w:tc>
      </w:tr>
      <w:tr w:rsidR="00E60BBA" w:rsidRPr="006C07BD" w14:paraId="3FA3E7E6" w14:textId="77777777" w:rsidTr="004461AD">
        <w:trPr>
          <w:trHeight w:val="160"/>
        </w:trPr>
        <w:tc>
          <w:tcPr>
            <w:tcW w:w="1159" w:type="pct"/>
          </w:tcPr>
          <w:p w14:paraId="14B1C8BB" w14:textId="77777777" w:rsidR="00361BA7" w:rsidRPr="006C07BD" w:rsidDel="00430217" w:rsidRDefault="00361BA7" w:rsidP="00361BA7">
            <w:pPr>
              <w:spacing w:after="120"/>
              <w:jc w:val="left"/>
              <w:rPr>
                <w:rFonts w:eastAsia="Calibri" w:cs="Times New Roman"/>
                <w:color w:val="000000" w:themeColor="text1"/>
                <w:sz w:val="18"/>
                <w:szCs w:val="18"/>
                <w:lang w:val="en-GB"/>
              </w:rPr>
            </w:pPr>
          </w:p>
        </w:tc>
        <w:tc>
          <w:tcPr>
            <w:tcW w:w="3841" w:type="pct"/>
          </w:tcPr>
          <w:p w14:paraId="036E75A5" w14:textId="31184087" w:rsidR="00361BA7" w:rsidRPr="006C07BD" w:rsidRDefault="00761149" w:rsidP="00361BA7">
            <w:pPr>
              <w:spacing w:after="120" w:line="260" w:lineRule="exact"/>
              <w:ind w:firstLine="302"/>
              <w:rPr>
                <w:rFonts w:eastAsia="Calibri" w:cs="Times New Roman"/>
                <w:color w:val="000000" w:themeColor="text1"/>
                <w:lang w:val="en-GB"/>
              </w:rPr>
            </w:pPr>
            <w:r w:rsidRPr="006C07BD">
              <w:rPr>
                <w:color w:val="000000" w:themeColor="text1"/>
              </w:rPr>
              <w:t xml:space="preserve">    </w:t>
            </w:r>
            <w:r w:rsidR="00361BA7" w:rsidRPr="006C07BD">
              <w:rPr>
                <w:color w:val="000000" w:themeColor="text1"/>
              </w:rPr>
              <w:t xml:space="preserve">(2) </w:t>
            </w:r>
            <w:r w:rsidR="0055225C" w:rsidRPr="006C07BD">
              <w:rPr>
                <w:color w:val="000000" w:themeColor="text1"/>
              </w:rPr>
              <w:t xml:space="preserve">The Authority shall determine an application for standard type approval within thirty days of receipt of a complete application. </w:t>
            </w:r>
          </w:p>
        </w:tc>
      </w:tr>
      <w:tr w:rsidR="0047603E" w:rsidRPr="006C07BD" w14:paraId="0504B230" w14:textId="77777777" w:rsidTr="004461AD">
        <w:trPr>
          <w:trHeight w:val="160"/>
        </w:trPr>
        <w:tc>
          <w:tcPr>
            <w:tcW w:w="1159" w:type="pct"/>
          </w:tcPr>
          <w:p w14:paraId="333A60E9"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61A4A96D" w14:textId="77777777" w:rsidR="0047603E" w:rsidRPr="006C07BD" w:rsidRDefault="0047603E" w:rsidP="00361BA7">
            <w:pPr>
              <w:spacing w:after="120" w:line="260" w:lineRule="exact"/>
              <w:ind w:firstLine="302"/>
              <w:rPr>
                <w:color w:val="000000" w:themeColor="text1"/>
              </w:rPr>
            </w:pPr>
          </w:p>
        </w:tc>
      </w:tr>
      <w:tr w:rsidR="0055225C" w:rsidRPr="006C07BD" w14:paraId="1CC298CC" w14:textId="77777777" w:rsidTr="004461AD">
        <w:trPr>
          <w:trHeight w:val="160"/>
        </w:trPr>
        <w:tc>
          <w:tcPr>
            <w:tcW w:w="1159" w:type="pct"/>
          </w:tcPr>
          <w:p w14:paraId="0033E220" w14:textId="77777777" w:rsidR="0055225C" w:rsidRPr="006C07BD" w:rsidDel="00430217" w:rsidRDefault="0055225C" w:rsidP="00361BA7">
            <w:pPr>
              <w:spacing w:after="120"/>
              <w:rPr>
                <w:rFonts w:eastAsia="Calibri" w:cs="Times New Roman"/>
                <w:color w:val="000000" w:themeColor="text1"/>
                <w:sz w:val="18"/>
                <w:szCs w:val="18"/>
                <w:lang w:val="en-GB"/>
              </w:rPr>
            </w:pPr>
          </w:p>
        </w:tc>
        <w:tc>
          <w:tcPr>
            <w:tcW w:w="3841" w:type="pct"/>
          </w:tcPr>
          <w:p w14:paraId="617691C2" w14:textId="1C1288BF" w:rsidR="0055225C" w:rsidRPr="006C07BD" w:rsidRDefault="0055225C" w:rsidP="0047603E">
            <w:pPr>
              <w:spacing w:after="120" w:line="260" w:lineRule="exact"/>
              <w:rPr>
                <w:color w:val="000000" w:themeColor="text1"/>
              </w:rPr>
            </w:pPr>
            <w:r w:rsidRPr="006C07BD">
              <w:rPr>
                <w:color w:val="000000" w:themeColor="text1"/>
              </w:rPr>
              <w:t xml:space="preserve">        (3) Where the Authority is unable to determine the application within the period specified in paragraph (2), it shall notify the applicant in writing and indicate the reasons and the additional period required.</w:t>
            </w:r>
          </w:p>
        </w:tc>
      </w:tr>
      <w:tr w:rsidR="0047603E" w:rsidRPr="006C07BD" w14:paraId="662AFC99" w14:textId="77777777" w:rsidTr="004461AD">
        <w:trPr>
          <w:trHeight w:val="160"/>
        </w:trPr>
        <w:tc>
          <w:tcPr>
            <w:tcW w:w="1159" w:type="pct"/>
          </w:tcPr>
          <w:p w14:paraId="1F3E8481"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3C6E1511" w14:textId="77777777" w:rsidR="0047603E" w:rsidRPr="006C07BD" w:rsidRDefault="0047603E" w:rsidP="0047603E">
            <w:pPr>
              <w:spacing w:after="120" w:line="260" w:lineRule="exact"/>
              <w:rPr>
                <w:color w:val="000000" w:themeColor="text1"/>
              </w:rPr>
            </w:pPr>
          </w:p>
        </w:tc>
      </w:tr>
      <w:tr w:rsidR="00E60BBA" w:rsidRPr="006C07BD" w14:paraId="3D1C6A97" w14:textId="77777777" w:rsidTr="004461AD">
        <w:trPr>
          <w:trHeight w:val="160"/>
        </w:trPr>
        <w:tc>
          <w:tcPr>
            <w:tcW w:w="1159" w:type="pct"/>
          </w:tcPr>
          <w:p w14:paraId="3E0F21F0"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6595C110" w14:textId="030BE63E" w:rsidR="00361BA7" w:rsidRPr="006C07BD" w:rsidRDefault="00761149" w:rsidP="00361BA7">
            <w:pPr>
              <w:spacing w:after="120" w:line="260" w:lineRule="exact"/>
              <w:ind w:firstLine="302"/>
              <w:rPr>
                <w:rFonts w:eastAsia="Calibri" w:cs="Times New Roman"/>
                <w:color w:val="000000" w:themeColor="text1"/>
                <w:lang w:val="en-GB"/>
              </w:rPr>
            </w:pPr>
            <w:r w:rsidRPr="006C07BD">
              <w:rPr>
                <w:color w:val="000000" w:themeColor="text1"/>
              </w:rPr>
              <w:t xml:space="preserve">  </w:t>
            </w:r>
            <w:r w:rsidR="00361BA7" w:rsidRPr="006C07BD">
              <w:rPr>
                <w:color w:val="000000" w:themeColor="text1"/>
              </w:rPr>
              <w:t>(</w:t>
            </w:r>
            <w:r w:rsidR="00BC5F28" w:rsidRPr="006C07BD">
              <w:rPr>
                <w:color w:val="000000" w:themeColor="text1"/>
              </w:rPr>
              <w:t>4</w:t>
            </w:r>
            <w:r w:rsidR="00361BA7" w:rsidRPr="006C07BD">
              <w:rPr>
                <w:color w:val="000000" w:themeColor="text1"/>
              </w:rPr>
              <w:t xml:space="preserve">) An applicant shall be responsible for </w:t>
            </w:r>
            <w:r w:rsidR="0047603E" w:rsidRPr="006C07BD">
              <w:rPr>
                <w:color w:val="000000" w:themeColor="text1"/>
              </w:rPr>
              <w:t>the laboratory</w:t>
            </w:r>
            <w:r w:rsidR="00361BA7" w:rsidRPr="006C07BD">
              <w:rPr>
                <w:color w:val="000000" w:themeColor="text1"/>
              </w:rPr>
              <w:t xml:space="preserve"> </w:t>
            </w:r>
            <w:r w:rsidR="0055225C" w:rsidRPr="006C07BD">
              <w:rPr>
                <w:color w:val="000000" w:themeColor="text1"/>
              </w:rPr>
              <w:t xml:space="preserve">and </w:t>
            </w:r>
            <w:r w:rsidR="00361BA7" w:rsidRPr="006C07BD">
              <w:rPr>
                <w:color w:val="000000" w:themeColor="text1"/>
              </w:rPr>
              <w:t>other costs incurred in relation with the evaluation process, where applicable.</w:t>
            </w:r>
          </w:p>
        </w:tc>
      </w:tr>
      <w:tr w:rsidR="00E60BBA" w:rsidRPr="006C07BD" w14:paraId="468B27AF" w14:textId="77777777" w:rsidTr="004461AD">
        <w:trPr>
          <w:trHeight w:val="160"/>
        </w:trPr>
        <w:tc>
          <w:tcPr>
            <w:tcW w:w="1159" w:type="pct"/>
          </w:tcPr>
          <w:p w14:paraId="06033089" w14:textId="77777777" w:rsidR="00361BA7" w:rsidRPr="006C07BD" w:rsidDel="00430217" w:rsidRDefault="00361BA7" w:rsidP="00361BA7">
            <w:pPr>
              <w:spacing w:after="120"/>
              <w:jc w:val="left"/>
              <w:rPr>
                <w:rFonts w:eastAsia="Calibri" w:cs="Times New Roman"/>
                <w:color w:val="000000" w:themeColor="text1"/>
                <w:sz w:val="18"/>
                <w:szCs w:val="18"/>
                <w:lang w:val="en-GB"/>
              </w:rPr>
            </w:pPr>
          </w:p>
        </w:tc>
        <w:tc>
          <w:tcPr>
            <w:tcW w:w="3841" w:type="pct"/>
          </w:tcPr>
          <w:p w14:paraId="4369A27B" w14:textId="562B8493" w:rsidR="00361BA7" w:rsidRPr="006C07BD" w:rsidRDefault="00361BA7" w:rsidP="00361BA7">
            <w:pPr>
              <w:spacing w:after="120" w:line="260" w:lineRule="exact"/>
              <w:ind w:firstLine="302"/>
              <w:rPr>
                <w:rFonts w:eastAsia="Calibri" w:cs="Times New Roman"/>
                <w:color w:val="000000" w:themeColor="text1"/>
                <w:lang w:val="en-GB"/>
              </w:rPr>
            </w:pPr>
          </w:p>
        </w:tc>
      </w:tr>
      <w:tr w:rsidR="00E60BBA" w:rsidRPr="006C07BD" w14:paraId="473BFF14" w14:textId="77777777" w:rsidTr="004461AD">
        <w:trPr>
          <w:trHeight w:val="160"/>
        </w:trPr>
        <w:tc>
          <w:tcPr>
            <w:tcW w:w="1159" w:type="pct"/>
          </w:tcPr>
          <w:p w14:paraId="2782FE36" w14:textId="7AF403D0"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Provisional type approval process.</w:t>
            </w:r>
          </w:p>
        </w:tc>
        <w:tc>
          <w:tcPr>
            <w:tcW w:w="3841" w:type="pct"/>
          </w:tcPr>
          <w:p w14:paraId="675F1F2D" w14:textId="27308306" w:rsidR="002A0E04" w:rsidRPr="006C07BD" w:rsidRDefault="0047603E"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 xml:space="preserve"> </w:t>
            </w:r>
            <w:r w:rsidR="002A0E04" w:rsidRPr="006C07BD">
              <w:rPr>
                <w:color w:val="000000" w:themeColor="text1"/>
              </w:rPr>
              <w:t>(1) A person may apply for provisional type approval of electronic communications equipment on</w:t>
            </w:r>
            <w:r w:rsidR="004461AD">
              <w:rPr>
                <w:color w:val="000000" w:themeColor="text1"/>
              </w:rPr>
              <w:t xml:space="preserve"> </w:t>
            </w:r>
            <w:r w:rsidR="004461AD" w:rsidRPr="006C07BD">
              <w:rPr>
                <w:color w:val="000000" w:themeColor="text1"/>
              </w:rPr>
              <w:t>a non</w:t>
            </w:r>
            <w:r w:rsidR="002A0E04" w:rsidRPr="006C07BD">
              <w:rPr>
                <w:color w:val="000000" w:themeColor="text1"/>
              </w:rPr>
              <w:t>-commercial basis for purposes of trial, demonstration, research or testing of new technology.</w:t>
            </w:r>
          </w:p>
        </w:tc>
      </w:tr>
      <w:tr w:rsidR="0047603E" w:rsidRPr="006C07BD" w14:paraId="326B1255" w14:textId="77777777" w:rsidTr="004461AD">
        <w:trPr>
          <w:trHeight w:val="160"/>
        </w:trPr>
        <w:tc>
          <w:tcPr>
            <w:tcW w:w="1159" w:type="pct"/>
          </w:tcPr>
          <w:p w14:paraId="1C89A22C" w14:textId="77777777" w:rsidR="0047603E" w:rsidRPr="006C07BD" w:rsidRDefault="0047603E" w:rsidP="002A0E04">
            <w:pPr>
              <w:spacing w:after="120"/>
              <w:rPr>
                <w:color w:val="000000" w:themeColor="text1"/>
                <w:sz w:val="16"/>
                <w:szCs w:val="16"/>
              </w:rPr>
            </w:pPr>
          </w:p>
        </w:tc>
        <w:tc>
          <w:tcPr>
            <w:tcW w:w="3841" w:type="pct"/>
          </w:tcPr>
          <w:p w14:paraId="671F2F6B" w14:textId="77777777" w:rsidR="0047603E" w:rsidRPr="006C07BD" w:rsidRDefault="0047603E" w:rsidP="0047603E">
            <w:pPr>
              <w:spacing w:after="120" w:line="260" w:lineRule="exact"/>
              <w:ind w:left="401"/>
              <w:rPr>
                <w:color w:val="000000" w:themeColor="text1"/>
              </w:rPr>
            </w:pPr>
          </w:p>
        </w:tc>
      </w:tr>
      <w:tr w:rsidR="00E60BBA" w:rsidRPr="006C07BD" w14:paraId="6D19BE12" w14:textId="77777777" w:rsidTr="004461AD">
        <w:trPr>
          <w:trHeight w:val="160"/>
        </w:trPr>
        <w:tc>
          <w:tcPr>
            <w:tcW w:w="1159" w:type="pct"/>
          </w:tcPr>
          <w:p w14:paraId="412F9147" w14:textId="77777777" w:rsidR="00111AE8" w:rsidRPr="006C07BD" w:rsidDel="00430217" w:rsidRDefault="00111AE8" w:rsidP="00361BA7">
            <w:pPr>
              <w:spacing w:after="120"/>
              <w:rPr>
                <w:rFonts w:eastAsia="Calibri" w:cs="Times New Roman"/>
                <w:color w:val="000000" w:themeColor="text1"/>
                <w:sz w:val="18"/>
                <w:szCs w:val="18"/>
                <w:lang w:val="en-GB"/>
              </w:rPr>
            </w:pPr>
          </w:p>
        </w:tc>
        <w:tc>
          <w:tcPr>
            <w:tcW w:w="3841" w:type="pct"/>
          </w:tcPr>
          <w:p w14:paraId="58E53B1D" w14:textId="1433E02B" w:rsidR="00111AE8" w:rsidRPr="006C07BD" w:rsidRDefault="00111AE8" w:rsidP="00111AE8">
            <w:pPr>
              <w:spacing w:after="120" w:line="260" w:lineRule="exact"/>
              <w:ind w:firstLine="302"/>
              <w:rPr>
                <w:color w:val="000000" w:themeColor="text1"/>
              </w:rPr>
            </w:pPr>
            <w:r w:rsidRPr="006C07BD">
              <w:rPr>
                <w:color w:val="000000" w:themeColor="text1"/>
              </w:rPr>
              <w:t xml:space="preserve">(2) The provisional type approval shall be </w:t>
            </w:r>
            <w:r w:rsidR="0055225C" w:rsidRPr="006C07BD">
              <w:rPr>
                <w:color w:val="000000" w:themeColor="text1"/>
              </w:rPr>
              <w:t xml:space="preserve">valid </w:t>
            </w:r>
            <w:r w:rsidRPr="006C07BD">
              <w:rPr>
                <w:color w:val="000000" w:themeColor="text1"/>
              </w:rPr>
              <w:t>for a period of six months</w:t>
            </w:r>
            <w:r w:rsidR="0055225C" w:rsidRPr="006C07BD">
              <w:rPr>
                <w:color w:val="000000" w:themeColor="text1"/>
              </w:rPr>
              <w:t>.</w:t>
            </w:r>
            <w:r w:rsidRPr="006C07BD">
              <w:rPr>
                <w:color w:val="000000" w:themeColor="text1"/>
              </w:rPr>
              <w:t xml:space="preserve"> </w:t>
            </w:r>
          </w:p>
        </w:tc>
      </w:tr>
      <w:tr w:rsidR="0047603E" w:rsidRPr="006C07BD" w14:paraId="571EECC2" w14:textId="77777777" w:rsidTr="004461AD">
        <w:trPr>
          <w:trHeight w:val="160"/>
        </w:trPr>
        <w:tc>
          <w:tcPr>
            <w:tcW w:w="1159" w:type="pct"/>
          </w:tcPr>
          <w:p w14:paraId="5B1BE59C"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5844813D" w14:textId="77777777" w:rsidR="0047603E" w:rsidRPr="006C07BD" w:rsidRDefault="0047603E" w:rsidP="00111AE8">
            <w:pPr>
              <w:spacing w:after="120" w:line="260" w:lineRule="exact"/>
              <w:ind w:firstLine="302"/>
              <w:rPr>
                <w:color w:val="000000" w:themeColor="text1"/>
              </w:rPr>
            </w:pPr>
          </w:p>
        </w:tc>
      </w:tr>
      <w:tr w:rsidR="00E60BBA" w:rsidRPr="006C07BD" w14:paraId="051375F2" w14:textId="77777777" w:rsidTr="004461AD">
        <w:trPr>
          <w:trHeight w:val="160"/>
        </w:trPr>
        <w:tc>
          <w:tcPr>
            <w:tcW w:w="1159" w:type="pct"/>
          </w:tcPr>
          <w:p w14:paraId="2B34FBD9" w14:textId="77777777" w:rsidR="00361BA7" w:rsidRPr="006C07BD" w:rsidDel="00430217" w:rsidRDefault="00361BA7" w:rsidP="00361BA7">
            <w:pPr>
              <w:spacing w:after="120"/>
              <w:jc w:val="left"/>
              <w:rPr>
                <w:rFonts w:eastAsia="Calibri" w:cs="Times New Roman"/>
                <w:color w:val="000000" w:themeColor="text1"/>
                <w:sz w:val="18"/>
                <w:szCs w:val="18"/>
                <w:lang w:val="en-GB"/>
              </w:rPr>
            </w:pPr>
          </w:p>
        </w:tc>
        <w:tc>
          <w:tcPr>
            <w:tcW w:w="3841" w:type="pct"/>
          </w:tcPr>
          <w:p w14:paraId="2AAE8AE6" w14:textId="5C065DE7" w:rsidR="00361BA7" w:rsidRPr="006C07BD" w:rsidRDefault="00361BA7" w:rsidP="00361BA7">
            <w:pPr>
              <w:spacing w:after="120" w:line="260" w:lineRule="exact"/>
              <w:ind w:firstLine="302"/>
              <w:rPr>
                <w:rFonts w:eastAsia="Calibri" w:cs="Times New Roman"/>
                <w:color w:val="000000" w:themeColor="text1"/>
                <w:lang w:val="en-GB"/>
              </w:rPr>
            </w:pPr>
            <w:r w:rsidRPr="006C07BD">
              <w:rPr>
                <w:color w:val="000000" w:themeColor="text1"/>
              </w:rPr>
              <w:t>(3) The Authority may extend the period of a provisional type approval but the extension shall not exceed eighteen months in aggregate.</w:t>
            </w:r>
          </w:p>
        </w:tc>
      </w:tr>
      <w:tr w:rsidR="0047603E" w:rsidRPr="006C07BD" w14:paraId="0E6CB056" w14:textId="77777777" w:rsidTr="004461AD">
        <w:trPr>
          <w:trHeight w:val="160"/>
        </w:trPr>
        <w:tc>
          <w:tcPr>
            <w:tcW w:w="1159" w:type="pct"/>
          </w:tcPr>
          <w:p w14:paraId="3385C2A8"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2D897C27" w14:textId="77777777" w:rsidR="0047603E" w:rsidRPr="006C07BD" w:rsidRDefault="0047603E" w:rsidP="00361BA7">
            <w:pPr>
              <w:spacing w:after="120" w:line="260" w:lineRule="exact"/>
              <w:ind w:firstLine="302"/>
              <w:rPr>
                <w:color w:val="000000" w:themeColor="text1"/>
              </w:rPr>
            </w:pPr>
          </w:p>
        </w:tc>
      </w:tr>
      <w:tr w:rsidR="00E60BBA" w:rsidRPr="006C07BD" w14:paraId="7816E20E" w14:textId="77777777" w:rsidTr="004461AD">
        <w:trPr>
          <w:trHeight w:val="160"/>
        </w:trPr>
        <w:tc>
          <w:tcPr>
            <w:tcW w:w="1159" w:type="pct"/>
          </w:tcPr>
          <w:p w14:paraId="7CDFF36C"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368A70D1" w14:textId="7AB58BFF" w:rsidR="00361BA7" w:rsidRPr="006C07BD" w:rsidRDefault="00361BA7" w:rsidP="00361BA7">
            <w:pPr>
              <w:spacing w:after="120" w:line="260" w:lineRule="exact"/>
              <w:ind w:firstLine="302"/>
              <w:rPr>
                <w:rFonts w:eastAsia="Calibri" w:cs="Times New Roman"/>
                <w:color w:val="000000" w:themeColor="text1"/>
                <w:lang w:val="en-GB"/>
              </w:rPr>
            </w:pPr>
            <w:r w:rsidRPr="006C07BD">
              <w:rPr>
                <w:color w:val="000000" w:themeColor="text1"/>
              </w:rPr>
              <w:t>(4) An application for provisional type approval shall</w:t>
            </w:r>
            <w:r w:rsidR="0047603E" w:rsidRPr="006C07BD">
              <w:rPr>
                <w:color w:val="000000" w:themeColor="text1"/>
              </w:rPr>
              <w:t xml:space="preserve"> </w:t>
            </w:r>
            <w:r w:rsidR="0055225C" w:rsidRPr="006C07BD">
              <w:rPr>
                <w:color w:val="000000" w:themeColor="text1"/>
              </w:rPr>
              <w:t xml:space="preserve">specify </w:t>
            </w:r>
            <w:r w:rsidRPr="006C07BD">
              <w:rPr>
                <w:color w:val="000000" w:themeColor="text1"/>
              </w:rPr>
              <w:t>—</w:t>
            </w:r>
          </w:p>
        </w:tc>
      </w:tr>
      <w:tr w:rsidR="00E60BBA" w:rsidRPr="006C07BD" w14:paraId="75507636" w14:textId="77777777" w:rsidTr="004461AD">
        <w:trPr>
          <w:trHeight w:val="160"/>
        </w:trPr>
        <w:tc>
          <w:tcPr>
            <w:tcW w:w="1159" w:type="pct"/>
          </w:tcPr>
          <w:p w14:paraId="19BCEC10"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7FB8F308" w14:textId="522911F0" w:rsidR="00361BA7" w:rsidRPr="006C07BD" w:rsidRDefault="00361BA7" w:rsidP="00111AE8">
            <w:pPr>
              <w:pStyle w:val="ListParagraph"/>
              <w:numPr>
                <w:ilvl w:val="0"/>
                <w:numId w:val="29"/>
              </w:numPr>
              <w:spacing w:after="120" w:line="260" w:lineRule="exact"/>
              <w:rPr>
                <w:rFonts w:eastAsia="Calibri" w:cs="Times New Roman"/>
                <w:color w:val="000000" w:themeColor="text1"/>
                <w:lang w:val="en-GB"/>
              </w:rPr>
            </w:pPr>
            <w:r w:rsidRPr="006C07BD">
              <w:rPr>
                <w:color w:val="000000" w:themeColor="text1"/>
              </w:rPr>
              <w:t>purpose of the test, trial, research or demonstration;</w:t>
            </w:r>
          </w:p>
        </w:tc>
      </w:tr>
      <w:tr w:rsidR="00E60BBA" w:rsidRPr="006C07BD" w14:paraId="1E4AB03A" w14:textId="77777777" w:rsidTr="004461AD">
        <w:trPr>
          <w:trHeight w:val="160"/>
        </w:trPr>
        <w:tc>
          <w:tcPr>
            <w:tcW w:w="1159" w:type="pct"/>
          </w:tcPr>
          <w:p w14:paraId="583D0EB1"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396978C3" w14:textId="146ABDD4" w:rsidR="00361BA7" w:rsidRPr="006C07BD" w:rsidRDefault="00361BA7" w:rsidP="00111AE8">
            <w:pPr>
              <w:pStyle w:val="ListParagraph"/>
              <w:numPr>
                <w:ilvl w:val="0"/>
                <w:numId w:val="29"/>
              </w:numPr>
              <w:spacing w:after="120" w:line="260" w:lineRule="exact"/>
              <w:rPr>
                <w:rFonts w:eastAsia="Calibri" w:cs="Times New Roman"/>
                <w:color w:val="000000" w:themeColor="text1"/>
                <w:lang w:val="en-GB"/>
              </w:rPr>
            </w:pPr>
            <w:r w:rsidRPr="006C07BD">
              <w:rPr>
                <w:color w:val="000000" w:themeColor="text1"/>
              </w:rPr>
              <w:t xml:space="preserve">details of the units </w:t>
            </w:r>
            <w:r w:rsidR="0055225C" w:rsidRPr="006C07BD">
              <w:rPr>
                <w:color w:val="000000" w:themeColor="text1"/>
              </w:rPr>
              <w:t>involved</w:t>
            </w:r>
            <w:r w:rsidRPr="006C07BD">
              <w:rPr>
                <w:color w:val="000000" w:themeColor="text1"/>
              </w:rPr>
              <w:t>;</w:t>
            </w:r>
          </w:p>
        </w:tc>
      </w:tr>
      <w:tr w:rsidR="00E60BBA" w:rsidRPr="006C07BD" w14:paraId="23EB805F" w14:textId="77777777" w:rsidTr="004461AD">
        <w:trPr>
          <w:trHeight w:val="160"/>
        </w:trPr>
        <w:tc>
          <w:tcPr>
            <w:tcW w:w="1159" w:type="pct"/>
          </w:tcPr>
          <w:p w14:paraId="6471EB16"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01548E80" w14:textId="5E012097" w:rsidR="00361BA7" w:rsidRPr="006C07BD" w:rsidRDefault="00361BA7" w:rsidP="00111AE8">
            <w:pPr>
              <w:pStyle w:val="ListParagraph"/>
              <w:numPr>
                <w:ilvl w:val="0"/>
                <w:numId w:val="29"/>
              </w:numPr>
              <w:spacing w:after="120" w:line="260" w:lineRule="exact"/>
              <w:rPr>
                <w:rFonts w:eastAsia="Calibri" w:cs="Times New Roman"/>
                <w:color w:val="000000" w:themeColor="text1"/>
                <w:lang w:val="en-GB"/>
              </w:rPr>
            </w:pPr>
            <w:r w:rsidRPr="006C07BD">
              <w:rPr>
                <w:color w:val="000000" w:themeColor="text1"/>
              </w:rPr>
              <w:t>the proposed recipients of the units, where applicable;</w:t>
            </w:r>
          </w:p>
        </w:tc>
      </w:tr>
      <w:tr w:rsidR="00E60BBA" w:rsidRPr="006C07BD" w14:paraId="715F230A" w14:textId="77777777" w:rsidTr="004461AD">
        <w:trPr>
          <w:trHeight w:val="160"/>
        </w:trPr>
        <w:tc>
          <w:tcPr>
            <w:tcW w:w="1159" w:type="pct"/>
          </w:tcPr>
          <w:p w14:paraId="24F6CBC5"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2AF41890" w14:textId="6C4C31FF" w:rsidR="00361BA7" w:rsidRPr="006C07BD" w:rsidRDefault="00361BA7" w:rsidP="00111AE8">
            <w:pPr>
              <w:pStyle w:val="ListParagraph"/>
              <w:numPr>
                <w:ilvl w:val="0"/>
                <w:numId w:val="29"/>
              </w:numPr>
              <w:spacing w:after="120" w:line="260" w:lineRule="exact"/>
              <w:rPr>
                <w:rFonts w:eastAsia="Calibri" w:cs="Times New Roman"/>
                <w:color w:val="000000" w:themeColor="text1"/>
                <w:lang w:val="en-GB"/>
              </w:rPr>
            </w:pPr>
            <w:r w:rsidRPr="006C07BD">
              <w:rPr>
                <w:color w:val="000000" w:themeColor="text1"/>
              </w:rPr>
              <w:t xml:space="preserve">duration of the </w:t>
            </w:r>
            <w:r w:rsidR="0055225C" w:rsidRPr="006C07BD">
              <w:rPr>
                <w:color w:val="000000" w:themeColor="text1"/>
              </w:rPr>
              <w:t>activity</w:t>
            </w:r>
            <w:r w:rsidRPr="006C07BD">
              <w:rPr>
                <w:color w:val="000000" w:themeColor="text1"/>
              </w:rPr>
              <w:t>; and</w:t>
            </w:r>
          </w:p>
        </w:tc>
      </w:tr>
      <w:tr w:rsidR="00E60BBA" w:rsidRPr="006C07BD" w14:paraId="1862E614" w14:textId="77777777" w:rsidTr="004461AD">
        <w:trPr>
          <w:trHeight w:val="160"/>
        </w:trPr>
        <w:tc>
          <w:tcPr>
            <w:tcW w:w="1159" w:type="pct"/>
          </w:tcPr>
          <w:p w14:paraId="405B6128"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0CAB081D" w14:textId="7D7EE6B0" w:rsidR="00361BA7" w:rsidRPr="006C07BD" w:rsidRDefault="00361BA7" w:rsidP="00111AE8">
            <w:pPr>
              <w:pStyle w:val="ListParagraph"/>
              <w:numPr>
                <w:ilvl w:val="0"/>
                <w:numId w:val="29"/>
              </w:numPr>
              <w:spacing w:after="120" w:line="260" w:lineRule="exact"/>
              <w:rPr>
                <w:rFonts w:eastAsia="Calibri" w:cs="Times New Roman"/>
                <w:color w:val="000000" w:themeColor="text1"/>
                <w:lang w:val="en-GB"/>
              </w:rPr>
            </w:pPr>
            <w:r w:rsidRPr="006C07BD">
              <w:rPr>
                <w:color w:val="000000" w:themeColor="text1"/>
              </w:rPr>
              <w:t>the geographical area where the tests, trial</w:t>
            </w:r>
            <w:r w:rsidR="00BC5F28" w:rsidRPr="006C07BD">
              <w:rPr>
                <w:color w:val="000000" w:themeColor="text1"/>
              </w:rPr>
              <w:t>s</w:t>
            </w:r>
            <w:r w:rsidRPr="006C07BD">
              <w:rPr>
                <w:color w:val="000000" w:themeColor="text1"/>
              </w:rPr>
              <w:t>, research or demonstration are to be performed.</w:t>
            </w:r>
          </w:p>
        </w:tc>
      </w:tr>
      <w:tr w:rsidR="0047603E" w:rsidRPr="006C07BD" w14:paraId="3DEC1227" w14:textId="77777777" w:rsidTr="004461AD">
        <w:trPr>
          <w:trHeight w:val="160"/>
        </w:trPr>
        <w:tc>
          <w:tcPr>
            <w:tcW w:w="1159" w:type="pct"/>
          </w:tcPr>
          <w:p w14:paraId="5F23438D"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66E36D7C" w14:textId="77777777" w:rsidR="0047603E" w:rsidRPr="006C07BD" w:rsidRDefault="0047603E" w:rsidP="0047603E">
            <w:pPr>
              <w:pStyle w:val="ListParagraph"/>
              <w:spacing w:after="120" w:line="260" w:lineRule="exact"/>
              <w:ind w:left="1022"/>
              <w:rPr>
                <w:color w:val="000000" w:themeColor="text1"/>
              </w:rPr>
            </w:pPr>
          </w:p>
        </w:tc>
      </w:tr>
      <w:tr w:rsidR="00E60BBA" w:rsidRPr="006C07BD" w14:paraId="1E3E509B" w14:textId="77777777" w:rsidTr="004461AD">
        <w:trPr>
          <w:trHeight w:val="160"/>
        </w:trPr>
        <w:tc>
          <w:tcPr>
            <w:tcW w:w="1159" w:type="pct"/>
          </w:tcPr>
          <w:p w14:paraId="72DFFB6D"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15BD67A8" w14:textId="451373F3" w:rsidR="00361BA7" w:rsidRPr="006C07BD" w:rsidRDefault="00361BA7" w:rsidP="00361BA7">
            <w:pPr>
              <w:spacing w:after="120" w:line="260" w:lineRule="exact"/>
              <w:ind w:firstLine="302"/>
              <w:rPr>
                <w:rFonts w:eastAsia="Calibri" w:cs="Times New Roman"/>
                <w:color w:val="000000" w:themeColor="text1"/>
                <w:lang w:val="en-GB"/>
              </w:rPr>
            </w:pPr>
            <w:r w:rsidRPr="006C07BD">
              <w:rPr>
                <w:color w:val="000000" w:themeColor="text1"/>
              </w:rPr>
              <w:t>(5) An applicant shall furnish the Authority a report of the test, trial, research or demonstration within thirty days after the expiry of the provisional type approval.</w:t>
            </w:r>
          </w:p>
        </w:tc>
      </w:tr>
      <w:tr w:rsidR="0047603E" w:rsidRPr="006C07BD" w14:paraId="44ADC457" w14:textId="77777777" w:rsidTr="004461AD">
        <w:trPr>
          <w:trHeight w:val="160"/>
        </w:trPr>
        <w:tc>
          <w:tcPr>
            <w:tcW w:w="1159" w:type="pct"/>
          </w:tcPr>
          <w:p w14:paraId="59E2A6D0" w14:textId="77777777" w:rsidR="0047603E" w:rsidRPr="006C07BD" w:rsidDel="00430217" w:rsidRDefault="0047603E" w:rsidP="00361BA7">
            <w:pPr>
              <w:spacing w:after="120"/>
              <w:rPr>
                <w:rFonts w:eastAsia="Calibri" w:cs="Times New Roman"/>
                <w:color w:val="000000" w:themeColor="text1"/>
                <w:sz w:val="18"/>
                <w:szCs w:val="18"/>
                <w:lang w:val="en-GB"/>
              </w:rPr>
            </w:pPr>
          </w:p>
        </w:tc>
        <w:tc>
          <w:tcPr>
            <w:tcW w:w="3841" w:type="pct"/>
          </w:tcPr>
          <w:p w14:paraId="67265593" w14:textId="77777777" w:rsidR="0047603E" w:rsidRPr="006C07BD" w:rsidRDefault="0047603E" w:rsidP="00361BA7">
            <w:pPr>
              <w:spacing w:after="120" w:line="260" w:lineRule="exact"/>
              <w:ind w:firstLine="302"/>
              <w:rPr>
                <w:color w:val="000000" w:themeColor="text1"/>
              </w:rPr>
            </w:pPr>
          </w:p>
        </w:tc>
      </w:tr>
      <w:tr w:rsidR="00E60BBA" w:rsidRPr="006C07BD" w14:paraId="43F00453" w14:textId="77777777" w:rsidTr="004461AD">
        <w:trPr>
          <w:trHeight w:val="160"/>
        </w:trPr>
        <w:tc>
          <w:tcPr>
            <w:tcW w:w="1159" w:type="pct"/>
          </w:tcPr>
          <w:p w14:paraId="2763B526"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37293C03" w14:textId="42F32002" w:rsidR="00361BA7" w:rsidRPr="006C07BD" w:rsidRDefault="00361BA7" w:rsidP="00361BA7">
            <w:pPr>
              <w:spacing w:after="120" w:line="260" w:lineRule="exact"/>
              <w:ind w:firstLine="302"/>
              <w:rPr>
                <w:rFonts w:eastAsia="Calibri" w:cs="Times New Roman"/>
                <w:color w:val="000000" w:themeColor="text1"/>
                <w:lang w:val="en-GB"/>
              </w:rPr>
            </w:pPr>
            <w:r w:rsidRPr="006C07BD">
              <w:rPr>
                <w:color w:val="000000" w:themeColor="text1"/>
              </w:rPr>
              <w:t>(6)</w:t>
            </w:r>
            <w:r w:rsidR="0055225C" w:rsidRPr="006C07BD">
              <w:rPr>
                <w:color w:val="000000" w:themeColor="text1"/>
              </w:rPr>
              <w:t xml:space="preserve"> Where the applicant does not apply for standard type approval before or upon expiry of provisional approval, the applicant shall withdraw all equipment deployed under the provisional approval within thirty days at its own cost.</w:t>
            </w:r>
          </w:p>
        </w:tc>
      </w:tr>
      <w:tr w:rsidR="00E60BBA" w:rsidRPr="006C07BD" w14:paraId="2F38A941" w14:textId="77777777" w:rsidTr="004461AD">
        <w:trPr>
          <w:trHeight w:val="160"/>
        </w:trPr>
        <w:tc>
          <w:tcPr>
            <w:tcW w:w="1159" w:type="pct"/>
          </w:tcPr>
          <w:p w14:paraId="53D4A5F1" w14:textId="77777777" w:rsidR="00361BA7" w:rsidRPr="006C07BD" w:rsidDel="00430217" w:rsidRDefault="00361BA7" w:rsidP="00361BA7">
            <w:pPr>
              <w:spacing w:after="120"/>
              <w:rPr>
                <w:rFonts w:eastAsia="Calibri" w:cs="Times New Roman"/>
                <w:color w:val="000000" w:themeColor="text1"/>
                <w:sz w:val="18"/>
                <w:szCs w:val="18"/>
                <w:lang w:val="en-GB"/>
              </w:rPr>
            </w:pPr>
          </w:p>
        </w:tc>
        <w:tc>
          <w:tcPr>
            <w:tcW w:w="3841" w:type="pct"/>
          </w:tcPr>
          <w:p w14:paraId="1FEF0251" w14:textId="77777777" w:rsidR="00361BA7" w:rsidRPr="006C07BD" w:rsidRDefault="00361BA7" w:rsidP="00361BA7">
            <w:pPr>
              <w:spacing w:after="120" w:line="260" w:lineRule="exact"/>
              <w:ind w:firstLine="302"/>
              <w:rPr>
                <w:rFonts w:eastAsia="Calibri" w:cs="Times New Roman"/>
                <w:color w:val="000000" w:themeColor="text1"/>
                <w:lang w:val="en-GB"/>
              </w:rPr>
            </w:pPr>
          </w:p>
        </w:tc>
      </w:tr>
      <w:tr w:rsidR="00E60BBA" w:rsidRPr="006C07BD" w14:paraId="2110F5F7" w14:textId="77777777" w:rsidTr="004461AD">
        <w:trPr>
          <w:trHeight w:val="160"/>
        </w:trPr>
        <w:tc>
          <w:tcPr>
            <w:tcW w:w="1159" w:type="pct"/>
          </w:tcPr>
          <w:p w14:paraId="797E9E9D" w14:textId="1B76FD1A" w:rsidR="002A0E04" w:rsidRPr="006C07BD" w:rsidDel="00430217"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Technical evaluation and disposal.</w:t>
            </w:r>
          </w:p>
        </w:tc>
        <w:tc>
          <w:tcPr>
            <w:tcW w:w="3841" w:type="pct"/>
          </w:tcPr>
          <w:p w14:paraId="0997D69D" w14:textId="2A3FA9A7"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rPr>
              <w:t>(1) In conducting technical evaluation of an electronic communications equipment, the Authority shall—</w:t>
            </w:r>
          </w:p>
        </w:tc>
      </w:tr>
      <w:tr w:rsidR="00E60BBA" w:rsidRPr="006C07BD" w14:paraId="35F16A38" w14:textId="77777777" w:rsidTr="004461AD">
        <w:trPr>
          <w:trHeight w:val="160"/>
        </w:trPr>
        <w:tc>
          <w:tcPr>
            <w:tcW w:w="1159" w:type="pct"/>
          </w:tcPr>
          <w:p w14:paraId="36CC072D" w14:textId="77777777" w:rsidR="00111AE8" w:rsidRPr="006C07BD" w:rsidDel="00430217" w:rsidRDefault="00111AE8" w:rsidP="00111AE8">
            <w:pPr>
              <w:spacing w:after="120"/>
              <w:jc w:val="left"/>
              <w:rPr>
                <w:rFonts w:eastAsia="Calibri" w:cs="Times New Roman"/>
                <w:color w:val="000000" w:themeColor="text1"/>
                <w:sz w:val="18"/>
                <w:szCs w:val="18"/>
                <w:lang w:val="en-GB"/>
              </w:rPr>
            </w:pPr>
          </w:p>
        </w:tc>
        <w:tc>
          <w:tcPr>
            <w:tcW w:w="3841" w:type="pct"/>
          </w:tcPr>
          <w:p w14:paraId="4C3C0750" w14:textId="59521293" w:rsidR="00111AE8" w:rsidRPr="006C07BD" w:rsidRDefault="0055225C" w:rsidP="004F2509">
            <w:pPr>
              <w:pStyle w:val="ListParagraph"/>
              <w:numPr>
                <w:ilvl w:val="0"/>
                <w:numId w:val="40"/>
              </w:numPr>
              <w:spacing w:after="120" w:line="260" w:lineRule="exact"/>
              <w:rPr>
                <w:rFonts w:eastAsia="Calibri" w:cs="Times New Roman"/>
                <w:color w:val="000000" w:themeColor="text1"/>
                <w:lang w:val="en-GB"/>
              </w:rPr>
            </w:pPr>
            <w:r w:rsidRPr="006C07BD">
              <w:rPr>
                <w:color w:val="000000" w:themeColor="text1"/>
              </w:rPr>
              <w:t>examine the documentation</w:t>
            </w:r>
            <w:r w:rsidR="00111AE8" w:rsidRPr="006C07BD">
              <w:rPr>
                <w:color w:val="000000" w:themeColor="text1"/>
              </w:rPr>
              <w:t xml:space="preserve"> including test reports; and</w:t>
            </w:r>
          </w:p>
        </w:tc>
      </w:tr>
      <w:tr w:rsidR="00E60BBA" w:rsidRPr="006C07BD" w14:paraId="703DA140" w14:textId="77777777" w:rsidTr="004461AD">
        <w:trPr>
          <w:trHeight w:val="160"/>
        </w:trPr>
        <w:tc>
          <w:tcPr>
            <w:tcW w:w="1159" w:type="pct"/>
          </w:tcPr>
          <w:p w14:paraId="01164831"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4EDC3081" w14:textId="7B961B38" w:rsidR="00111AE8" w:rsidRPr="006C07BD" w:rsidRDefault="0055225C" w:rsidP="004F2509">
            <w:pPr>
              <w:pStyle w:val="ListParagraph"/>
              <w:numPr>
                <w:ilvl w:val="0"/>
                <w:numId w:val="40"/>
              </w:numPr>
              <w:spacing w:after="120" w:line="260" w:lineRule="exact"/>
              <w:rPr>
                <w:rFonts w:eastAsia="Calibri" w:cs="Times New Roman"/>
                <w:color w:val="000000" w:themeColor="text1"/>
                <w:lang w:val="en-GB"/>
              </w:rPr>
            </w:pPr>
            <w:r w:rsidRPr="006C07BD">
              <w:rPr>
                <w:color w:val="000000" w:themeColor="text1"/>
              </w:rPr>
              <w:t xml:space="preserve">undertake </w:t>
            </w:r>
            <w:r w:rsidR="00111AE8" w:rsidRPr="006C07BD">
              <w:rPr>
                <w:color w:val="000000" w:themeColor="text1"/>
              </w:rPr>
              <w:t xml:space="preserve">laboratory testing of an equipment sample, where </w:t>
            </w:r>
            <w:r w:rsidRPr="006C07BD">
              <w:rPr>
                <w:color w:val="000000" w:themeColor="text1"/>
              </w:rPr>
              <w:t>necessary</w:t>
            </w:r>
            <w:r w:rsidR="00111AE8" w:rsidRPr="006C07BD">
              <w:rPr>
                <w:color w:val="000000" w:themeColor="text1"/>
              </w:rPr>
              <w:t xml:space="preserve">. </w:t>
            </w:r>
          </w:p>
        </w:tc>
      </w:tr>
      <w:tr w:rsidR="0047603E" w:rsidRPr="006C07BD" w14:paraId="571864A0" w14:textId="77777777" w:rsidTr="004461AD">
        <w:trPr>
          <w:trHeight w:val="160"/>
        </w:trPr>
        <w:tc>
          <w:tcPr>
            <w:tcW w:w="1159" w:type="pct"/>
          </w:tcPr>
          <w:p w14:paraId="0BAE63A7" w14:textId="77777777" w:rsidR="0047603E" w:rsidRPr="006C07BD" w:rsidDel="00430217" w:rsidRDefault="0047603E" w:rsidP="00111AE8">
            <w:pPr>
              <w:spacing w:after="120"/>
              <w:rPr>
                <w:rFonts w:eastAsia="Calibri" w:cs="Times New Roman"/>
                <w:color w:val="000000" w:themeColor="text1"/>
                <w:sz w:val="18"/>
                <w:szCs w:val="18"/>
                <w:lang w:val="en-GB"/>
              </w:rPr>
            </w:pPr>
          </w:p>
        </w:tc>
        <w:tc>
          <w:tcPr>
            <w:tcW w:w="3841" w:type="pct"/>
          </w:tcPr>
          <w:p w14:paraId="3C31A1C9" w14:textId="77777777" w:rsidR="0047603E" w:rsidRPr="006C07BD" w:rsidRDefault="0047603E" w:rsidP="0047603E">
            <w:pPr>
              <w:pStyle w:val="ListParagraph"/>
              <w:spacing w:after="120" w:line="260" w:lineRule="exact"/>
              <w:ind w:left="1022"/>
              <w:rPr>
                <w:color w:val="000000" w:themeColor="text1"/>
              </w:rPr>
            </w:pPr>
          </w:p>
        </w:tc>
      </w:tr>
      <w:tr w:rsidR="00E60BBA" w:rsidRPr="006C07BD" w14:paraId="6024FAEB" w14:textId="77777777" w:rsidTr="004461AD">
        <w:trPr>
          <w:trHeight w:val="160"/>
        </w:trPr>
        <w:tc>
          <w:tcPr>
            <w:tcW w:w="1159" w:type="pct"/>
          </w:tcPr>
          <w:p w14:paraId="050508AF"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2D2ADB1F" w14:textId="1CAFECB2" w:rsidR="00111AE8" w:rsidRPr="006C07BD" w:rsidRDefault="00111AE8" w:rsidP="00111AE8">
            <w:pPr>
              <w:spacing w:after="120" w:line="260" w:lineRule="exact"/>
              <w:ind w:firstLine="302"/>
              <w:rPr>
                <w:rFonts w:eastAsia="Calibri" w:cs="Times New Roman"/>
                <w:color w:val="000000" w:themeColor="text1"/>
                <w:lang w:val="en-GB"/>
              </w:rPr>
            </w:pPr>
            <w:r w:rsidRPr="006C07BD">
              <w:rPr>
                <w:color w:val="000000" w:themeColor="text1"/>
              </w:rPr>
              <w:t>(2) The samples of equipment to be submitted for testing shall be—</w:t>
            </w:r>
          </w:p>
        </w:tc>
      </w:tr>
      <w:tr w:rsidR="00E60BBA" w:rsidRPr="006C07BD" w14:paraId="62E8359F" w14:textId="77777777" w:rsidTr="004461AD">
        <w:trPr>
          <w:trHeight w:val="160"/>
        </w:trPr>
        <w:tc>
          <w:tcPr>
            <w:tcW w:w="1159" w:type="pct"/>
          </w:tcPr>
          <w:p w14:paraId="60CE0814"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5B18D675" w14:textId="24182FC6" w:rsidR="00111AE8" w:rsidRPr="006C07BD" w:rsidRDefault="00111AE8" w:rsidP="004F2509">
            <w:pPr>
              <w:pStyle w:val="ListParagraph"/>
              <w:numPr>
                <w:ilvl w:val="0"/>
                <w:numId w:val="41"/>
              </w:numPr>
              <w:spacing w:after="120" w:line="260" w:lineRule="exact"/>
              <w:rPr>
                <w:rFonts w:eastAsia="Calibri" w:cs="Times New Roman"/>
                <w:color w:val="000000" w:themeColor="text1"/>
                <w:lang w:val="en-GB"/>
              </w:rPr>
            </w:pPr>
            <w:r w:rsidRPr="006C07BD">
              <w:rPr>
                <w:color w:val="000000" w:themeColor="text1"/>
              </w:rPr>
              <w:t>in good working condition;</w:t>
            </w:r>
          </w:p>
        </w:tc>
      </w:tr>
      <w:tr w:rsidR="00E60BBA" w:rsidRPr="006C07BD" w14:paraId="70594F98" w14:textId="77777777" w:rsidTr="004461AD">
        <w:trPr>
          <w:trHeight w:val="160"/>
        </w:trPr>
        <w:tc>
          <w:tcPr>
            <w:tcW w:w="1159" w:type="pct"/>
          </w:tcPr>
          <w:p w14:paraId="7D546EA8"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2B261DFD" w14:textId="489F380B" w:rsidR="00111AE8" w:rsidRPr="006C07BD" w:rsidRDefault="0055225C" w:rsidP="004F2509">
            <w:pPr>
              <w:pStyle w:val="ListParagraph"/>
              <w:numPr>
                <w:ilvl w:val="0"/>
                <w:numId w:val="41"/>
              </w:numPr>
              <w:spacing w:after="120" w:line="260" w:lineRule="exact"/>
              <w:rPr>
                <w:rFonts w:eastAsia="Calibri" w:cs="Times New Roman"/>
                <w:color w:val="000000" w:themeColor="text1"/>
                <w:lang w:val="en-GB"/>
              </w:rPr>
            </w:pPr>
            <w:r w:rsidRPr="006C07BD">
              <w:rPr>
                <w:rFonts w:eastAsia="Calibri" w:cs="Times New Roman"/>
                <w:color w:val="000000" w:themeColor="text1"/>
                <w:lang w:val="en-GB"/>
              </w:rPr>
              <w:t xml:space="preserve">be properly configured for testing </w:t>
            </w:r>
            <w:r w:rsidR="000857C9" w:rsidRPr="006C07BD">
              <w:rPr>
                <w:rFonts w:eastAsia="Calibri" w:cs="Times New Roman"/>
                <w:color w:val="000000" w:themeColor="text1"/>
                <w:lang w:val="en-GB"/>
              </w:rPr>
              <w:t xml:space="preserve">; and </w:t>
            </w:r>
          </w:p>
        </w:tc>
      </w:tr>
      <w:tr w:rsidR="00E60BBA" w:rsidRPr="006C07BD" w14:paraId="7E6927CB" w14:textId="77777777" w:rsidTr="004461AD">
        <w:trPr>
          <w:trHeight w:val="160"/>
        </w:trPr>
        <w:tc>
          <w:tcPr>
            <w:tcW w:w="1159" w:type="pct"/>
          </w:tcPr>
          <w:p w14:paraId="44A33C16"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4544E099" w14:textId="1F35CBD9" w:rsidR="00111AE8" w:rsidRPr="006C07BD" w:rsidRDefault="00111AE8" w:rsidP="004F2509">
            <w:pPr>
              <w:pStyle w:val="ListParagraph"/>
              <w:numPr>
                <w:ilvl w:val="0"/>
                <w:numId w:val="41"/>
              </w:numPr>
              <w:spacing w:after="120" w:line="260" w:lineRule="exact"/>
              <w:rPr>
                <w:rFonts w:eastAsia="Calibri" w:cs="Times New Roman"/>
                <w:color w:val="000000" w:themeColor="text1"/>
                <w:lang w:val="en-GB"/>
              </w:rPr>
            </w:pPr>
            <w:r w:rsidRPr="006C07BD">
              <w:rPr>
                <w:color w:val="000000" w:themeColor="text1"/>
              </w:rPr>
              <w:t xml:space="preserve">clearly </w:t>
            </w:r>
            <w:r w:rsidR="0055225C" w:rsidRPr="006C07BD">
              <w:rPr>
                <w:color w:val="000000" w:themeColor="text1"/>
              </w:rPr>
              <w:t xml:space="preserve">indicate </w:t>
            </w:r>
            <w:r w:rsidRPr="006C07BD">
              <w:rPr>
                <w:color w:val="000000" w:themeColor="text1"/>
              </w:rPr>
              <w:t xml:space="preserve">the trade name, model and serial number. </w:t>
            </w:r>
          </w:p>
        </w:tc>
      </w:tr>
      <w:tr w:rsidR="0047603E" w:rsidRPr="006C07BD" w14:paraId="61368532" w14:textId="77777777" w:rsidTr="004461AD">
        <w:trPr>
          <w:trHeight w:val="160"/>
        </w:trPr>
        <w:tc>
          <w:tcPr>
            <w:tcW w:w="1159" w:type="pct"/>
          </w:tcPr>
          <w:p w14:paraId="237F5A43" w14:textId="77777777" w:rsidR="0047603E" w:rsidRPr="006C07BD" w:rsidDel="00430217" w:rsidRDefault="0047603E" w:rsidP="00111AE8">
            <w:pPr>
              <w:spacing w:after="120"/>
              <w:rPr>
                <w:rFonts w:eastAsia="Calibri" w:cs="Times New Roman"/>
                <w:color w:val="000000" w:themeColor="text1"/>
                <w:sz w:val="18"/>
                <w:szCs w:val="18"/>
                <w:lang w:val="en-GB"/>
              </w:rPr>
            </w:pPr>
          </w:p>
        </w:tc>
        <w:tc>
          <w:tcPr>
            <w:tcW w:w="3841" w:type="pct"/>
          </w:tcPr>
          <w:p w14:paraId="67B68C70" w14:textId="77777777" w:rsidR="0047603E" w:rsidRPr="006C07BD" w:rsidRDefault="0047603E" w:rsidP="0047603E">
            <w:pPr>
              <w:pStyle w:val="ListParagraph"/>
              <w:spacing w:after="120" w:line="260" w:lineRule="exact"/>
              <w:ind w:left="1022"/>
              <w:rPr>
                <w:color w:val="000000" w:themeColor="text1"/>
              </w:rPr>
            </w:pPr>
          </w:p>
        </w:tc>
      </w:tr>
      <w:tr w:rsidR="00E60BBA" w:rsidRPr="006C07BD" w14:paraId="52641F58" w14:textId="77777777" w:rsidTr="004461AD">
        <w:trPr>
          <w:trHeight w:val="160"/>
        </w:trPr>
        <w:tc>
          <w:tcPr>
            <w:tcW w:w="1159" w:type="pct"/>
          </w:tcPr>
          <w:p w14:paraId="5A4A7751"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75D047EC" w14:textId="6DDA131B" w:rsidR="00111AE8" w:rsidRPr="006C07BD" w:rsidRDefault="00111AE8" w:rsidP="00111AE8">
            <w:pPr>
              <w:spacing w:after="120" w:line="260" w:lineRule="exact"/>
              <w:ind w:firstLine="302"/>
              <w:rPr>
                <w:rFonts w:eastAsia="Calibri" w:cs="Times New Roman"/>
                <w:color w:val="000000" w:themeColor="text1"/>
                <w:lang w:val="en-GB"/>
              </w:rPr>
            </w:pPr>
            <w:r w:rsidRPr="006C07BD">
              <w:rPr>
                <w:rFonts w:eastAsia="Calibri" w:cs="Times New Roman"/>
                <w:color w:val="000000" w:themeColor="text1"/>
                <w:lang w:val="en-GB"/>
              </w:rPr>
              <w:t>(3) An applicant shall provide additional technical details or clarifications requested by the Authority within twenty</w:t>
            </w:r>
            <w:r w:rsidR="000857C9" w:rsidRPr="006C07BD">
              <w:rPr>
                <w:rFonts w:eastAsia="Calibri" w:cs="Times New Roman"/>
                <w:color w:val="000000" w:themeColor="text1"/>
                <w:lang w:val="en-GB"/>
              </w:rPr>
              <w:t>-</w:t>
            </w:r>
            <w:r w:rsidRPr="006C07BD">
              <w:rPr>
                <w:rFonts w:eastAsia="Calibri" w:cs="Times New Roman"/>
                <w:color w:val="000000" w:themeColor="text1"/>
                <w:lang w:val="en-GB"/>
              </w:rPr>
              <w:t xml:space="preserve">one days </w:t>
            </w:r>
            <w:r w:rsidR="0055225C" w:rsidRPr="006C07BD">
              <w:rPr>
                <w:rFonts w:eastAsia="Calibri" w:cs="Times New Roman"/>
                <w:color w:val="000000" w:themeColor="text1"/>
                <w:lang w:val="en-GB"/>
              </w:rPr>
              <w:t>or within such further period as the Authority may allow.</w:t>
            </w:r>
          </w:p>
        </w:tc>
      </w:tr>
      <w:tr w:rsidR="0047603E" w:rsidRPr="006C07BD" w14:paraId="54097EA8" w14:textId="77777777" w:rsidTr="004461AD">
        <w:trPr>
          <w:trHeight w:val="160"/>
        </w:trPr>
        <w:tc>
          <w:tcPr>
            <w:tcW w:w="1159" w:type="pct"/>
          </w:tcPr>
          <w:p w14:paraId="11E40E49" w14:textId="77777777" w:rsidR="0047603E" w:rsidRPr="006C07BD" w:rsidDel="00430217" w:rsidRDefault="0047603E" w:rsidP="00111AE8">
            <w:pPr>
              <w:spacing w:after="120"/>
              <w:rPr>
                <w:rFonts w:eastAsia="Calibri" w:cs="Times New Roman"/>
                <w:color w:val="000000" w:themeColor="text1"/>
                <w:sz w:val="18"/>
                <w:szCs w:val="18"/>
                <w:lang w:val="en-GB"/>
              </w:rPr>
            </w:pPr>
          </w:p>
        </w:tc>
        <w:tc>
          <w:tcPr>
            <w:tcW w:w="3841" w:type="pct"/>
          </w:tcPr>
          <w:p w14:paraId="7504CBC0" w14:textId="77777777" w:rsidR="0047603E" w:rsidRPr="006C07BD" w:rsidRDefault="0047603E" w:rsidP="00111AE8">
            <w:pPr>
              <w:spacing w:after="120" w:line="260" w:lineRule="exact"/>
              <w:ind w:firstLine="302"/>
              <w:rPr>
                <w:rFonts w:eastAsia="Calibri" w:cs="Times New Roman"/>
                <w:color w:val="000000" w:themeColor="text1"/>
                <w:lang w:val="en-GB"/>
              </w:rPr>
            </w:pPr>
          </w:p>
        </w:tc>
      </w:tr>
      <w:tr w:rsidR="00E60BBA" w:rsidRPr="006C07BD" w14:paraId="4273A534" w14:textId="77777777" w:rsidTr="004461AD">
        <w:trPr>
          <w:trHeight w:val="160"/>
        </w:trPr>
        <w:tc>
          <w:tcPr>
            <w:tcW w:w="1159" w:type="pct"/>
          </w:tcPr>
          <w:p w14:paraId="1B99AC2C"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716ECB21" w14:textId="0864E60D" w:rsidR="00111AE8" w:rsidRPr="006C07BD" w:rsidRDefault="00111AE8" w:rsidP="00111AE8">
            <w:pPr>
              <w:spacing w:after="120" w:line="260" w:lineRule="exact"/>
              <w:ind w:firstLine="302"/>
              <w:rPr>
                <w:rFonts w:eastAsia="Calibri" w:cs="Times New Roman"/>
                <w:color w:val="000000" w:themeColor="text1"/>
                <w:lang w:val="en-GB"/>
              </w:rPr>
            </w:pPr>
            <w:r w:rsidRPr="006C07BD">
              <w:rPr>
                <w:color w:val="000000" w:themeColor="text1"/>
              </w:rPr>
              <w:t xml:space="preserve">(4) </w:t>
            </w:r>
            <w:r w:rsidR="0055225C" w:rsidRPr="006C07BD">
              <w:rPr>
                <w:color w:val="000000" w:themeColor="text1"/>
              </w:rPr>
              <w:t xml:space="preserve">Where an applicant fails to comply within the period specified under paragraph (3), </w:t>
            </w:r>
            <w:r w:rsidR="0055225C" w:rsidRPr="006C07BD">
              <w:t>the application shall lapse.</w:t>
            </w:r>
            <w:r w:rsidR="0055225C" w:rsidRPr="006C07BD">
              <w:rPr>
                <w:color w:val="000000" w:themeColor="text1"/>
              </w:rPr>
              <w:t xml:space="preserve"> </w:t>
            </w:r>
          </w:p>
        </w:tc>
      </w:tr>
      <w:tr w:rsidR="0047603E" w:rsidRPr="006C07BD" w14:paraId="3EBA1E20" w14:textId="77777777" w:rsidTr="004461AD">
        <w:trPr>
          <w:trHeight w:val="160"/>
        </w:trPr>
        <w:tc>
          <w:tcPr>
            <w:tcW w:w="1159" w:type="pct"/>
          </w:tcPr>
          <w:p w14:paraId="48938D39" w14:textId="77777777" w:rsidR="0047603E" w:rsidRPr="006C07BD" w:rsidDel="00430217" w:rsidRDefault="0047603E" w:rsidP="00111AE8">
            <w:pPr>
              <w:spacing w:after="120"/>
              <w:rPr>
                <w:rFonts w:eastAsia="Calibri" w:cs="Times New Roman"/>
                <w:color w:val="000000" w:themeColor="text1"/>
                <w:sz w:val="18"/>
                <w:szCs w:val="18"/>
                <w:lang w:val="en-GB"/>
              </w:rPr>
            </w:pPr>
          </w:p>
        </w:tc>
        <w:tc>
          <w:tcPr>
            <w:tcW w:w="3841" w:type="pct"/>
          </w:tcPr>
          <w:p w14:paraId="5F9DAB1B" w14:textId="77777777" w:rsidR="0047603E" w:rsidRPr="006C07BD" w:rsidRDefault="0047603E" w:rsidP="00111AE8">
            <w:pPr>
              <w:spacing w:after="120" w:line="260" w:lineRule="exact"/>
              <w:ind w:firstLine="302"/>
              <w:rPr>
                <w:color w:val="000000" w:themeColor="text1"/>
              </w:rPr>
            </w:pPr>
          </w:p>
        </w:tc>
      </w:tr>
      <w:tr w:rsidR="00E60BBA" w:rsidRPr="006C07BD" w14:paraId="7FB8C1EB" w14:textId="77777777" w:rsidTr="004461AD">
        <w:trPr>
          <w:trHeight w:val="160"/>
        </w:trPr>
        <w:tc>
          <w:tcPr>
            <w:tcW w:w="1159" w:type="pct"/>
          </w:tcPr>
          <w:p w14:paraId="4DC2D01A"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45B65A73" w14:textId="7376BB65" w:rsidR="00111AE8" w:rsidRPr="006C07BD" w:rsidRDefault="004F2509" w:rsidP="00111AE8">
            <w:pPr>
              <w:spacing w:after="120" w:line="260" w:lineRule="exact"/>
              <w:ind w:firstLine="302"/>
              <w:rPr>
                <w:rFonts w:eastAsia="Calibri" w:cs="Times New Roman"/>
                <w:color w:val="000000" w:themeColor="text1"/>
                <w:lang w:val="en-GB"/>
              </w:rPr>
            </w:pPr>
            <w:r w:rsidRPr="006C07BD">
              <w:rPr>
                <w:rFonts w:eastAsia="Calibri" w:cs="Times New Roman"/>
                <w:color w:val="000000" w:themeColor="text1"/>
                <w:lang w:val="en-GB"/>
              </w:rPr>
              <w:t xml:space="preserve">(5) </w:t>
            </w:r>
            <w:r w:rsidR="00111AE8" w:rsidRPr="006C07BD">
              <w:rPr>
                <w:rFonts w:eastAsia="Calibri" w:cs="Times New Roman"/>
                <w:color w:val="000000" w:themeColor="text1"/>
                <w:lang w:val="en-GB"/>
              </w:rPr>
              <w:t>The Authority shall upon completion of the tests   and after six months</w:t>
            </w:r>
            <w:r w:rsidR="00761149" w:rsidRPr="006C07BD">
              <w:rPr>
                <w:rFonts w:eastAsia="Calibri" w:cs="Times New Roman"/>
                <w:color w:val="000000" w:themeColor="text1"/>
                <w:lang w:val="en-GB"/>
              </w:rPr>
              <w:t xml:space="preserve"> </w:t>
            </w:r>
            <w:r w:rsidR="006C07BD" w:rsidRPr="006C07BD">
              <w:rPr>
                <w:rFonts w:eastAsia="Calibri" w:cs="Times New Roman"/>
                <w:color w:val="000000" w:themeColor="text1"/>
                <w:lang w:val="en-GB"/>
              </w:rPr>
              <w:t>from issuance</w:t>
            </w:r>
            <w:r w:rsidR="00111AE8" w:rsidRPr="006C07BD">
              <w:rPr>
                <w:rFonts w:eastAsia="Calibri" w:cs="Times New Roman"/>
                <w:color w:val="000000" w:themeColor="text1"/>
                <w:lang w:val="en-GB"/>
              </w:rPr>
              <w:t xml:space="preserve"> of a Type approval certificate</w:t>
            </w:r>
            <w:r w:rsidR="00BC5F28" w:rsidRPr="006C07BD">
              <w:rPr>
                <w:rFonts w:eastAsia="Calibri" w:cs="Times New Roman"/>
                <w:color w:val="000000" w:themeColor="text1"/>
                <w:lang w:val="en-GB"/>
              </w:rPr>
              <w:t>,</w:t>
            </w:r>
            <w:r w:rsidR="00111AE8" w:rsidRPr="006C07BD">
              <w:rPr>
                <w:rFonts w:eastAsia="Calibri" w:cs="Times New Roman"/>
                <w:color w:val="000000" w:themeColor="text1"/>
                <w:lang w:val="en-GB"/>
              </w:rPr>
              <w:t xml:space="preserve"> return to an applicant the sample of equipment submitted for the purpose of type approval.</w:t>
            </w:r>
          </w:p>
        </w:tc>
      </w:tr>
      <w:tr w:rsidR="00E60BBA" w:rsidRPr="006C07BD" w14:paraId="5CE48A9D" w14:textId="77777777" w:rsidTr="004461AD">
        <w:trPr>
          <w:trHeight w:val="160"/>
        </w:trPr>
        <w:tc>
          <w:tcPr>
            <w:tcW w:w="1159" w:type="pct"/>
          </w:tcPr>
          <w:p w14:paraId="14E3AF9B" w14:textId="77777777" w:rsidR="00111AE8" w:rsidRPr="006C07BD" w:rsidDel="00430217" w:rsidRDefault="00111AE8" w:rsidP="00111AE8">
            <w:pPr>
              <w:spacing w:after="120"/>
              <w:rPr>
                <w:rFonts w:eastAsia="Calibri" w:cs="Times New Roman"/>
                <w:color w:val="000000" w:themeColor="text1"/>
                <w:sz w:val="18"/>
                <w:szCs w:val="18"/>
                <w:lang w:val="en-GB"/>
              </w:rPr>
            </w:pPr>
          </w:p>
        </w:tc>
        <w:tc>
          <w:tcPr>
            <w:tcW w:w="3841" w:type="pct"/>
          </w:tcPr>
          <w:p w14:paraId="7DD4844D" w14:textId="77777777" w:rsidR="00111AE8" w:rsidRPr="006C07BD" w:rsidRDefault="00111AE8" w:rsidP="00111AE8">
            <w:pPr>
              <w:spacing w:after="120" w:line="260" w:lineRule="exact"/>
              <w:ind w:firstLine="302"/>
              <w:rPr>
                <w:rFonts w:eastAsia="Calibri" w:cs="Times New Roman"/>
                <w:color w:val="000000" w:themeColor="text1"/>
                <w:lang w:val="en-GB"/>
              </w:rPr>
            </w:pPr>
          </w:p>
        </w:tc>
      </w:tr>
      <w:tr w:rsidR="00E60BBA" w:rsidRPr="006C07BD" w14:paraId="4A2A3D5E" w14:textId="77777777" w:rsidTr="004461AD">
        <w:trPr>
          <w:trHeight w:val="160"/>
        </w:trPr>
        <w:tc>
          <w:tcPr>
            <w:tcW w:w="1159" w:type="pct"/>
          </w:tcPr>
          <w:p w14:paraId="431C7662" w14:textId="048686FC" w:rsidR="002A0E04" w:rsidRPr="006C07BD" w:rsidDel="00430217" w:rsidRDefault="0055225C" w:rsidP="002A0E04">
            <w:pPr>
              <w:spacing w:after="120"/>
              <w:jc w:val="left"/>
              <w:rPr>
                <w:rFonts w:eastAsia="Calibri" w:cs="Times New Roman"/>
                <w:color w:val="000000" w:themeColor="text1"/>
                <w:sz w:val="18"/>
                <w:szCs w:val="18"/>
                <w:lang w:val="en-GB"/>
              </w:rPr>
            </w:pPr>
            <w:r w:rsidRPr="006C07BD">
              <w:rPr>
                <w:color w:val="000000" w:themeColor="text1"/>
                <w:sz w:val="16"/>
                <w:szCs w:val="16"/>
              </w:rPr>
              <w:t xml:space="preserve">Determination of </w:t>
            </w:r>
            <w:r w:rsidR="002A0E04" w:rsidRPr="006C07BD">
              <w:rPr>
                <w:color w:val="000000" w:themeColor="text1"/>
                <w:sz w:val="16"/>
                <w:szCs w:val="16"/>
              </w:rPr>
              <w:t>applications.</w:t>
            </w:r>
          </w:p>
        </w:tc>
        <w:tc>
          <w:tcPr>
            <w:tcW w:w="3841" w:type="pct"/>
          </w:tcPr>
          <w:p w14:paraId="35F66FC2" w14:textId="7EC0B543"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 xml:space="preserve">(1) </w:t>
            </w:r>
            <w:r w:rsidR="0055225C" w:rsidRPr="006C07BD">
              <w:rPr>
                <w:color w:val="000000" w:themeColor="text1"/>
              </w:rPr>
              <w:t xml:space="preserve">The Authority shall approve or reject an application within </w:t>
            </w:r>
            <w:r w:rsidR="00AE278D" w:rsidRPr="006C07BD">
              <w:rPr>
                <w:color w:val="000000" w:themeColor="text1"/>
              </w:rPr>
              <w:t xml:space="preserve">fifteen </w:t>
            </w:r>
            <w:r w:rsidR="0055225C" w:rsidRPr="006C07BD">
              <w:rPr>
                <w:color w:val="000000" w:themeColor="text1"/>
              </w:rPr>
              <w:t xml:space="preserve">days of receipt of a complete application. </w:t>
            </w:r>
          </w:p>
        </w:tc>
      </w:tr>
      <w:tr w:rsidR="0047603E" w:rsidRPr="006C07BD" w14:paraId="01A106E1" w14:textId="77777777" w:rsidTr="004461AD">
        <w:trPr>
          <w:trHeight w:val="160"/>
        </w:trPr>
        <w:tc>
          <w:tcPr>
            <w:tcW w:w="1159" w:type="pct"/>
          </w:tcPr>
          <w:p w14:paraId="619D87C8" w14:textId="77777777" w:rsidR="0047603E" w:rsidRPr="006C07BD" w:rsidRDefault="0047603E" w:rsidP="002A0E04">
            <w:pPr>
              <w:spacing w:after="120"/>
              <w:rPr>
                <w:color w:val="000000" w:themeColor="text1"/>
                <w:sz w:val="16"/>
                <w:szCs w:val="16"/>
              </w:rPr>
            </w:pPr>
          </w:p>
        </w:tc>
        <w:tc>
          <w:tcPr>
            <w:tcW w:w="3841" w:type="pct"/>
          </w:tcPr>
          <w:p w14:paraId="736EEDAD" w14:textId="77777777" w:rsidR="0047603E" w:rsidRPr="006C07BD" w:rsidRDefault="0047603E" w:rsidP="0047603E">
            <w:pPr>
              <w:spacing w:after="120" w:line="260" w:lineRule="exact"/>
              <w:ind w:left="401"/>
              <w:rPr>
                <w:color w:val="000000" w:themeColor="text1"/>
              </w:rPr>
            </w:pPr>
          </w:p>
        </w:tc>
      </w:tr>
      <w:tr w:rsidR="00E60BBA" w:rsidRPr="006C07BD" w14:paraId="74D1D4EE" w14:textId="77777777" w:rsidTr="004461AD">
        <w:trPr>
          <w:trHeight w:val="160"/>
        </w:trPr>
        <w:tc>
          <w:tcPr>
            <w:tcW w:w="1159" w:type="pct"/>
          </w:tcPr>
          <w:p w14:paraId="2FD5F8F8" w14:textId="77777777" w:rsidR="007B56B6" w:rsidRPr="006C07BD" w:rsidDel="00430217" w:rsidRDefault="007B56B6" w:rsidP="007B56B6">
            <w:pPr>
              <w:spacing w:after="120"/>
              <w:jc w:val="left"/>
              <w:rPr>
                <w:rFonts w:eastAsia="Calibri" w:cs="Times New Roman"/>
                <w:color w:val="000000" w:themeColor="text1"/>
                <w:sz w:val="18"/>
                <w:szCs w:val="18"/>
                <w:lang w:val="en-GB"/>
              </w:rPr>
            </w:pPr>
          </w:p>
        </w:tc>
        <w:tc>
          <w:tcPr>
            <w:tcW w:w="3841" w:type="pct"/>
          </w:tcPr>
          <w:p w14:paraId="3EBD0767" w14:textId="41F6BC42"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(2) </w:t>
            </w:r>
            <w:r w:rsidR="0055225C" w:rsidRPr="006C07BD">
              <w:t>Where an application is rejected, the Authority shall provide written reasons.</w:t>
            </w:r>
          </w:p>
        </w:tc>
      </w:tr>
      <w:tr w:rsidR="0047603E" w:rsidRPr="006C07BD" w14:paraId="455384BB" w14:textId="77777777" w:rsidTr="004461AD">
        <w:trPr>
          <w:trHeight w:val="160"/>
        </w:trPr>
        <w:tc>
          <w:tcPr>
            <w:tcW w:w="1159" w:type="pct"/>
          </w:tcPr>
          <w:p w14:paraId="680AFF95" w14:textId="77777777" w:rsidR="0047603E" w:rsidRPr="006C07BD" w:rsidDel="00430217" w:rsidRDefault="0047603E" w:rsidP="007B56B6">
            <w:pPr>
              <w:spacing w:after="120"/>
              <w:rPr>
                <w:rFonts w:eastAsia="Calibri" w:cs="Times New Roman"/>
                <w:color w:val="000000" w:themeColor="text1"/>
                <w:sz w:val="18"/>
                <w:szCs w:val="18"/>
                <w:lang w:val="en-GB"/>
              </w:rPr>
            </w:pPr>
          </w:p>
        </w:tc>
        <w:tc>
          <w:tcPr>
            <w:tcW w:w="3841" w:type="pct"/>
          </w:tcPr>
          <w:p w14:paraId="08FBF786" w14:textId="77777777" w:rsidR="0047603E" w:rsidRPr="006C07BD" w:rsidRDefault="0047603E" w:rsidP="007B56B6">
            <w:pPr>
              <w:spacing w:after="120" w:line="260" w:lineRule="exact"/>
              <w:ind w:firstLine="302"/>
              <w:rPr>
                <w:color w:val="000000" w:themeColor="text1"/>
              </w:rPr>
            </w:pPr>
          </w:p>
        </w:tc>
      </w:tr>
      <w:tr w:rsidR="00E60BBA" w:rsidRPr="006C07BD" w14:paraId="03061096" w14:textId="77777777" w:rsidTr="004461AD">
        <w:trPr>
          <w:trHeight w:val="160"/>
        </w:trPr>
        <w:tc>
          <w:tcPr>
            <w:tcW w:w="1159" w:type="pct"/>
          </w:tcPr>
          <w:p w14:paraId="47500D11" w14:textId="77777777" w:rsidR="007B56B6" w:rsidRPr="006C07BD" w:rsidDel="00430217" w:rsidRDefault="007B56B6" w:rsidP="007B56B6">
            <w:pPr>
              <w:spacing w:after="120"/>
              <w:rPr>
                <w:rFonts w:eastAsia="Calibri" w:cs="Times New Roman"/>
                <w:color w:val="000000" w:themeColor="text1"/>
                <w:sz w:val="18"/>
                <w:szCs w:val="18"/>
                <w:lang w:val="en-GB"/>
              </w:rPr>
            </w:pPr>
          </w:p>
        </w:tc>
        <w:tc>
          <w:tcPr>
            <w:tcW w:w="3841" w:type="pct"/>
          </w:tcPr>
          <w:p w14:paraId="65121D97" w14:textId="040B4DD8" w:rsidR="007B56B6" w:rsidRPr="006C07BD" w:rsidRDefault="007B56B6" w:rsidP="007B56B6">
            <w:pPr>
              <w:spacing w:after="120" w:line="260" w:lineRule="exact"/>
              <w:ind w:firstLine="302"/>
              <w:rPr>
                <w:color w:val="000000" w:themeColor="text1"/>
              </w:rPr>
            </w:pPr>
            <w:r w:rsidRPr="006C07BD">
              <w:rPr>
                <w:color w:val="000000" w:themeColor="text1"/>
              </w:rPr>
              <w:t xml:space="preserve">(3) </w:t>
            </w:r>
            <w:r w:rsidR="0055225C" w:rsidRPr="006C07BD">
              <w:t xml:space="preserve">An application containing false or misleading information shall be void. </w:t>
            </w:r>
          </w:p>
        </w:tc>
      </w:tr>
      <w:tr w:rsidR="0047603E" w:rsidRPr="006C07BD" w14:paraId="1D913E13" w14:textId="77777777" w:rsidTr="004461AD">
        <w:trPr>
          <w:trHeight w:val="160"/>
        </w:trPr>
        <w:tc>
          <w:tcPr>
            <w:tcW w:w="1159" w:type="pct"/>
          </w:tcPr>
          <w:p w14:paraId="2E809FA4" w14:textId="77777777" w:rsidR="0047603E" w:rsidRPr="006C07BD" w:rsidDel="00430217" w:rsidRDefault="0047603E" w:rsidP="007B56B6">
            <w:pPr>
              <w:spacing w:after="120"/>
              <w:rPr>
                <w:rFonts w:eastAsia="Calibri" w:cs="Times New Roman"/>
                <w:color w:val="000000" w:themeColor="text1"/>
                <w:sz w:val="18"/>
                <w:szCs w:val="18"/>
                <w:lang w:val="en-GB"/>
              </w:rPr>
            </w:pPr>
          </w:p>
        </w:tc>
        <w:tc>
          <w:tcPr>
            <w:tcW w:w="3841" w:type="pct"/>
          </w:tcPr>
          <w:p w14:paraId="1779251B" w14:textId="77777777" w:rsidR="0047603E" w:rsidRPr="006C07BD" w:rsidRDefault="0047603E" w:rsidP="007B56B6">
            <w:pPr>
              <w:spacing w:after="120" w:line="260" w:lineRule="exact"/>
              <w:ind w:firstLine="302"/>
              <w:rPr>
                <w:color w:val="000000" w:themeColor="text1"/>
              </w:rPr>
            </w:pPr>
          </w:p>
        </w:tc>
      </w:tr>
      <w:tr w:rsidR="00E60BBA" w:rsidRPr="006C07BD" w14:paraId="09D9B23D" w14:textId="77777777" w:rsidTr="004461AD">
        <w:trPr>
          <w:trHeight w:val="160"/>
        </w:trPr>
        <w:tc>
          <w:tcPr>
            <w:tcW w:w="1159" w:type="pct"/>
          </w:tcPr>
          <w:p w14:paraId="516F6734" w14:textId="77777777" w:rsidR="007B56B6" w:rsidRPr="006C07BD" w:rsidDel="00430217" w:rsidRDefault="007B56B6" w:rsidP="007B56B6">
            <w:pPr>
              <w:spacing w:after="120"/>
              <w:rPr>
                <w:rFonts w:eastAsia="Calibri" w:cs="Times New Roman"/>
                <w:color w:val="000000" w:themeColor="text1"/>
                <w:sz w:val="18"/>
                <w:szCs w:val="18"/>
                <w:lang w:val="en-GB"/>
              </w:rPr>
            </w:pPr>
          </w:p>
        </w:tc>
        <w:tc>
          <w:tcPr>
            <w:tcW w:w="3841" w:type="pct"/>
          </w:tcPr>
          <w:p w14:paraId="39D70B4F" w14:textId="5961FC37"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(4) </w:t>
            </w:r>
            <w:r w:rsidR="0055225C" w:rsidRPr="006C07BD">
              <w:t xml:space="preserve">Where type approval is granted on the basis of false information, the Authority may revoke the certificate. </w:t>
            </w:r>
          </w:p>
        </w:tc>
      </w:tr>
      <w:tr w:rsidR="0047603E" w:rsidRPr="006C07BD" w14:paraId="40595B72" w14:textId="77777777" w:rsidTr="004461AD">
        <w:trPr>
          <w:trHeight w:val="160"/>
        </w:trPr>
        <w:tc>
          <w:tcPr>
            <w:tcW w:w="1159" w:type="pct"/>
          </w:tcPr>
          <w:p w14:paraId="6EC0DA55" w14:textId="77777777" w:rsidR="0047603E" w:rsidRPr="006C07BD" w:rsidDel="00430217" w:rsidRDefault="0047603E" w:rsidP="007B56B6">
            <w:pPr>
              <w:spacing w:after="120"/>
              <w:rPr>
                <w:rFonts w:eastAsia="Calibri" w:cs="Times New Roman"/>
                <w:color w:val="000000" w:themeColor="text1"/>
                <w:sz w:val="18"/>
                <w:szCs w:val="18"/>
                <w:lang w:val="en-GB"/>
              </w:rPr>
            </w:pPr>
          </w:p>
        </w:tc>
        <w:tc>
          <w:tcPr>
            <w:tcW w:w="3841" w:type="pct"/>
          </w:tcPr>
          <w:p w14:paraId="7784E530" w14:textId="77777777" w:rsidR="0047603E" w:rsidRPr="006C07BD" w:rsidRDefault="0047603E" w:rsidP="007B56B6">
            <w:pPr>
              <w:spacing w:after="120" w:line="260" w:lineRule="exact"/>
              <w:ind w:firstLine="302"/>
              <w:rPr>
                <w:color w:val="000000" w:themeColor="text1"/>
              </w:rPr>
            </w:pPr>
          </w:p>
        </w:tc>
      </w:tr>
      <w:tr w:rsidR="00E60BBA" w:rsidRPr="006C07BD" w14:paraId="67F88FC9" w14:textId="77777777" w:rsidTr="004461AD">
        <w:trPr>
          <w:trHeight w:val="160"/>
        </w:trPr>
        <w:tc>
          <w:tcPr>
            <w:tcW w:w="1159" w:type="pct"/>
          </w:tcPr>
          <w:p w14:paraId="100740C4" w14:textId="77777777" w:rsidR="007B56B6" w:rsidRPr="006C07BD" w:rsidDel="00430217" w:rsidRDefault="007B56B6" w:rsidP="007B56B6">
            <w:pPr>
              <w:spacing w:after="120"/>
              <w:rPr>
                <w:rFonts w:eastAsia="Calibri" w:cs="Times New Roman"/>
                <w:color w:val="000000" w:themeColor="text1"/>
                <w:sz w:val="18"/>
                <w:szCs w:val="18"/>
                <w:lang w:val="en-GB"/>
              </w:rPr>
            </w:pPr>
          </w:p>
        </w:tc>
        <w:tc>
          <w:tcPr>
            <w:tcW w:w="3841" w:type="pct"/>
          </w:tcPr>
          <w:p w14:paraId="014C5229" w14:textId="1F15B8A7"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(5) </w:t>
            </w:r>
            <w:r w:rsidR="0055225C" w:rsidRPr="006C07BD">
              <w:rPr>
                <w:color w:val="000000" w:themeColor="text1"/>
              </w:rPr>
              <w:t xml:space="preserve">An applicant aggrieved by a decision of the Authority may appeal to the Communications and Multimedia Appeals Tribunal within thirty days. </w:t>
            </w:r>
          </w:p>
        </w:tc>
      </w:tr>
      <w:tr w:rsidR="00E60BBA" w:rsidRPr="006C07BD" w14:paraId="121E37C2" w14:textId="77777777" w:rsidTr="004461AD">
        <w:trPr>
          <w:trHeight w:val="160"/>
        </w:trPr>
        <w:tc>
          <w:tcPr>
            <w:tcW w:w="1159" w:type="pct"/>
          </w:tcPr>
          <w:p w14:paraId="195D4FDF" w14:textId="77777777" w:rsidR="007B56B6" w:rsidRPr="006C07BD" w:rsidDel="00430217" w:rsidRDefault="007B56B6" w:rsidP="007B56B6">
            <w:pPr>
              <w:spacing w:after="120"/>
              <w:rPr>
                <w:rFonts w:eastAsia="Calibri" w:cs="Times New Roman"/>
                <w:color w:val="000000" w:themeColor="text1"/>
                <w:sz w:val="18"/>
                <w:szCs w:val="18"/>
                <w:lang w:val="en-GB"/>
              </w:rPr>
            </w:pPr>
          </w:p>
        </w:tc>
        <w:tc>
          <w:tcPr>
            <w:tcW w:w="3841" w:type="pct"/>
          </w:tcPr>
          <w:p w14:paraId="2BCDD2D6"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11D1B0C2" w14:textId="77777777" w:rsidTr="004461AD">
        <w:trPr>
          <w:trHeight w:val="160"/>
        </w:trPr>
        <w:tc>
          <w:tcPr>
            <w:tcW w:w="1159" w:type="pct"/>
          </w:tcPr>
          <w:p w14:paraId="3A75C88D" w14:textId="07AC13FD" w:rsidR="002A0E04" w:rsidRPr="006C07BD"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Type approval certificate.</w:t>
            </w:r>
          </w:p>
        </w:tc>
        <w:tc>
          <w:tcPr>
            <w:tcW w:w="3841" w:type="pct"/>
          </w:tcPr>
          <w:p w14:paraId="539B8F34" w14:textId="5BF2964B" w:rsidR="002A0E04" w:rsidRPr="006C07BD" w:rsidRDefault="002A0E04" w:rsidP="002A0E04">
            <w:pPr>
              <w:numPr>
                <w:ilvl w:val="0"/>
                <w:numId w:val="1"/>
              </w:numPr>
              <w:spacing w:after="120" w:line="260" w:lineRule="exact"/>
              <w:ind w:left="40" w:firstLine="361"/>
              <w:rPr>
                <w:color w:val="000000" w:themeColor="text1"/>
              </w:rPr>
            </w:pPr>
            <w:r w:rsidRPr="006C07BD">
              <w:rPr>
                <w:color w:val="000000" w:themeColor="text1"/>
                <w:lang w:val="en-GB"/>
              </w:rPr>
              <w:t xml:space="preserve">(1) The Authority shall issue a type approval certificate for a specific </w:t>
            </w:r>
            <w:r w:rsidR="0055225C" w:rsidRPr="006C07BD">
              <w:rPr>
                <w:color w:val="000000" w:themeColor="text1"/>
                <w:lang w:val="en-GB"/>
              </w:rPr>
              <w:t xml:space="preserve">make and </w:t>
            </w:r>
            <w:r w:rsidRPr="006C07BD">
              <w:rPr>
                <w:color w:val="000000" w:themeColor="text1"/>
                <w:lang w:val="en-GB"/>
              </w:rPr>
              <w:t xml:space="preserve">model where satisfied that the </w:t>
            </w:r>
            <w:r w:rsidR="0055225C" w:rsidRPr="006C07BD">
              <w:rPr>
                <w:color w:val="000000" w:themeColor="text1"/>
                <w:lang w:val="en-GB"/>
              </w:rPr>
              <w:t>electronic communication</w:t>
            </w:r>
            <w:r w:rsidR="00DD6104" w:rsidRPr="006C07BD">
              <w:rPr>
                <w:color w:val="000000" w:themeColor="text1"/>
                <w:lang w:val="en-GB"/>
              </w:rPr>
              <w:t>s</w:t>
            </w:r>
            <w:r w:rsidR="0055225C" w:rsidRPr="006C07BD">
              <w:rPr>
                <w:color w:val="000000" w:themeColor="text1"/>
                <w:lang w:val="en-GB"/>
              </w:rPr>
              <w:t xml:space="preserve"> </w:t>
            </w:r>
            <w:r w:rsidRPr="006C07BD">
              <w:rPr>
                <w:color w:val="000000" w:themeColor="text1"/>
                <w:lang w:val="en-GB"/>
              </w:rPr>
              <w:t>equipment</w:t>
            </w:r>
            <w:r w:rsidRPr="006C07BD">
              <w:rPr>
                <w:color w:val="000000" w:themeColor="text1"/>
              </w:rPr>
              <w:t>–</w:t>
            </w:r>
          </w:p>
        </w:tc>
      </w:tr>
      <w:tr w:rsidR="00E60BBA" w:rsidRPr="006C07BD" w14:paraId="72766060" w14:textId="77777777" w:rsidTr="004461AD">
        <w:trPr>
          <w:trHeight w:val="160"/>
        </w:trPr>
        <w:tc>
          <w:tcPr>
            <w:tcW w:w="1159" w:type="pct"/>
          </w:tcPr>
          <w:p w14:paraId="17AE78BB" w14:textId="77777777" w:rsidR="007B56B6" w:rsidRPr="006C07BD" w:rsidRDefault="007B56B6" w:rsidP="007B56B6">
            <w:pPr>
              <w:spacing w:after="120"/>
              <w:jc w:val="left"/>
              <w:rPr>
                <w:rFonts w:eastAsia="Calibri" w:cs="Times New Roman"/>
                <w:color w:val="000000" w:themeColor="text1"/>
                <w:sz w:val="18"/>
                <w:szCs w:val="18"/>
                <w:lang w:val="en-GB"/>
              </w:rPr>
            </w:pPr>
          </w:p>
        </w:tc>
        <w:tc>
          <w:tcPr>
            <w:tcW w:w="3841" w:type="pct"/>
          </w:tcPr>
          <w:p w14:paraId="1B5A4E31" w14:textId="4CCF1C6F" w:rsidR="007B56B6" w:rsidRPr="006C07BD" w:rsidRDefault="0055225C" w:rsidP="007B56B6">
            <w:pPr>
              <w:pStyle w:val="ListParagraph"/>
              <w:numPr>
                <w:ilvl w:val="0"/>
                <w:numId w:val="32"/>
              </w:numPr>
              <w:spacing w:after="120" w:line="260" w:lineRule="exact"/>
              <w:rPr>
                <w:rFonts w:eastAsia="Times New Roman"/>
                <w:color w:val="000000" w:themeColor="text1"/>
                <w:lang w:val="en-GB"/>
              </w:rPr>
            </w:pPr>
            <w:r w:rsidRPr="006C07BD">
              <w:rPr>
                <w:rFonts w:eastAsia="Times New Roman"/>
                <w:color w:val="000000" w:themeColor="text1"/>
                <w:lang w:val="en-GB"/>
              </w:rPr>
              <w:t>complies with applicable standards, the Act and these Regulations</w:t>
            </w:r>
            <w:r w:rsidR="007B56B6" w:rsidRPr="006C07BD">
              <w:rPr>
                <w:rFonts w:eastAsia="Times New Roman"/>
                <w:color w:val="000000" w:themeColor="text1"/>
                <w:lang w:val="en-GB"/>
              </w:rPr>
              <w:t>;</w:t>
            </w:r>
          </w:p>
        </w:tc>
      </w:tr>
      <w:tr w:rsidR="00E60BBA" w:rsidRPr="006C07BD" w14:paraId="17C2E949" w14:textId="77777777" w:rsidTr="004461AD">
        <w:trPr>
          <w:trHeight w:val="160"/>
        </w:trPr>
        <w:tc>
          <w:tcPr>
            <w:tcW w:w="1159" w:type="pct"/>
          </w:tcPr>
          <w:p w14:paraId="05A16E31"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D0D0699" w14:textId="01F0085F" w:rsidR="007B56B6" w:rsidRPr="006C07BD" w:rsidRDefault="0055225C" w:rsidP="007B56B6">
            <w:pPr>
              <w:pStyle w:val="ListParagraph"/>
              <w:numPr>
                <w:ilvl w:val="0"/>
                <w:numId w:val="32"/>
              </w:numPr>
              <w:spacing w:after="120" w:line="260" w:lineRule="exact"/>
              <w:rPr>
                <w:rFonts w:eastAsia="Times New Roman"/>
                <w:color w:val="000000" w:themeColor="text1"/>
                <w:lang w:val="en-GB"/>
              </w:rPr>
            </w:pPr>
            <w:r w:rsidRPr="006C07BD">
              <w:rPr>
                <w:rFonts w:eastAsia="Times New Roman"/>
                <w:color w:val="000000" w:themeColor="text1"/>
                <w:lang w:val="en-GB"/>
              </w:rPr>
              <w:t xml:space="preserve">does not cause </w:t>
            </w:r>
            <w:r w:rsidR="007B56B6" w:rsidRPr="006C07BD">
              <w:rPr>
                <w:rFonts w:eastAsia="Times New Roman"/>
                <w:color w:val="000000" w:themeColor="text1"/>
                <w:lang w:val="en-GB"/>
              </w:rPr>
              <w:t>harmful interference; and</w:t>
            </w:r>
          </w:p>
        </w:tc>
      </w:tr>
      <w:tr w:rsidR="00E60BBA" w:rsidRPr="006C07BD" w14:paraId="4E241712" w14:textId="77777777" w:rsidTr="004461AD">
        <w:trPr>
          <w:trHeight w:val="160"/>
        </w:trPr>
        <w:tc>
          <w:tcPr>
            <w:tcW w:w="1159" w:type="pct"/>
          </w:tcPr>
          <w:p w14:paraId="7511D314"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7DB965C" w14:textId="707DD117" w:rsidR="007B56B6" w:rsidRPr="006C07BD" w:rsidRDefault="0055225C" w:rsidP="007B56B6">
            <w:pPr>
              <w:pStyle w:val="ListParagraph"/>
              <w:numPr>
                <w:ilvl w:val="0"/>
                <w:numId w:val="32"/>
              </w:numPr>
              <w:spacing w:after="120" w:line="260" w:lineRule="exact"/>
              <w:rPr>
                <w:rFonts w:eastAsia="Calibri" w:cs="Times New Roman"/>
                <w:color w:val="000000" w:themeColor="text1"/>
                <w:lang w:val="en-GB"/>
              </w:rPr>
            </w:pPr>
            <w:r w:rsidRPr="006C07BD">
              <w:rPr>
                <w:rFonts w:eastAsia="Times New Roman"/>
                <w:color w:val="000000" w:themeColor="text1"/>
                <w:lang w:val="en-GB"/>
              </w:rPr>
              <w:t>does not pose a risk to health, safety or the environment.</w:t>
            </w:r>
          </w:p>
        </w:tc>
      </w:tr>
      <w:tr w:rsidR="0047603E" w:rsidRPr="006C07BD" w14:paraId="24851E57" w14:textId="77777777" w:rsidTr="004461AD">
        <w:trPr>
          <w:trHeight w:val="160"/>
        </w:trPr>
        <w:tc>
          <w:tcPr>
            <w:tcW w:w="1159" w:type="pct"/>
          </w:tcPr>
          <w:p w14:paraId="2D795F5E"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244C772F" w14:textId="77777777" w:rsidR="0047603E" w:rsidRPr="006C07BD" w:rsidRDefault="0047603E" w:rsidP="0047603E">
            <w:pPr>
              <w:pStyle w:val="ListParagraph"/>
              <w:spacing w:after="120" w:line="260" w:lineRule="exact"/>
              <w:ind w:left="1022"/>
              <w:rPr>
                <w:rFonts w:eastAsia="Times New Roman"/>
                <w:color w:val="000000" w:themeColor="text1"/>
                <w:lang w:val="en-GB"/>
              </w:rPr>
            </w:pPr>
          </w:p>
        </w:tc>
      </w:tr>
      <w:tr w:rsidR="00E60BBA" w:rsidRPr="006C07BD" w14:paraId="119BAB47" w14:textId="77777777" w:rsidTr="004461AD">
        <w:trPr>
          <w:trHeight w:val="160"/>
        </w:trPr>
        <w:tc>
          <w:tcPr>
            <w:tcW w:w="1159" w:type="pct"/>
          </w:tcPr>
          <w:p w14:paraId="57FEAD71" w14:textId="0C416C64" w:rsidR="002A0E04" w:rsidRPr="006C07BD" w:rsidRDefault="00987294" w:rsidP="002A0E04">
            <w:pPr>
              <w:spacing w:after="120"/>
              <w:jc w:val="left"/>
              <w:rPr>
                <w:rFonts w:eastAsia="Calibri" w:cs="Times New Roman"/>
                <w:color w:val="000000" w:themeColor="text1"/>
                <w:sz w:val="18"/>
                <w:szCs w:val="18"/>
                <w:lang w:val="en-GB"/>
              </w:rPr>
            </w:pPr>
            <w:r w:rsidRPr="006C07BD">
              <w:rPr>
                <w:color w:val="000000" w:themeColor="text1"/>
                <w:sz w:val="18"/>
                <w:szCs w:val="18"/>
              </w:rPr>
              <w:t>Effect of type approval</w:t>
            </w:r>
            <w:r w:rsidR="001C70FD" w:rsidRPr="006C07BD">
              <w:rPr>
                <w:color w:val="000000" w:themeColor="text1"/>
                <w:sz w:val="18"/>
                <w:szCs w:val="18"/>
              </w:rPr>
              <w:t>.</w:t>
            </w:r>
          </w:p>
        </w:tc>
        <w:tc>
          <w:tcPr>
            <w:tcW w:w="3841" w:type="pct"/>
          </w:tcPr>
          <w:p w14:paraId="6050AA21" w14:textId="047CAA72"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w:t>
            </w:r>
            <w:r w:rsidRPr="006C07BD">
              <w:rPr>
                <w:color w:val="000000" w:themeColor="text1"/>
              </w:rPr>
              <w:t>1) An</w:t>
            </w:r>
            <w:r w:rsidR="00DD6104" w:rsidRPr="006C07BD">
              <w:rPr>
                <w:color w:val="000000" w:themeColor="text1"/>
              </w:rPr>
              <w:t>y</w:t>
            </w:r>
            <w:r w:rsidRPr="006C07BD">
              <w:rPr>
                <w:color w:val="000000" w:themeColor="text1"/>
              </w:rPr>
              <w:t xml:space="preserve"> equipment to be sold or used shall be of the same make and model to the one that was type approved and shall not be modified in any way without the approval of the Authority.</w:t>
            </w:r>
          </w:p>
        </w:tc>
      </w:tr>
      <w:tr w:rsidR="00E60BBA" w:rsidRPr="006C07BD" w14:paraId="0709DCB9" w14:textId="77777777" w:rsidTr="004461AD">
        <w:trPr>
          <w:trHeight w:val="160"/>
        </w:trPr>
        <w:tc>
          <w:tcPr>
            <w:tcW w:w="1159" w:type="pct"/>
          </w:tcPr>
          <w:p w14:paraId="6E1252E1" w14:textId="77777777" w:rsidR="007B56B6" w:rsidRPr="006C07BD" w:rsidRDefault="007B56B6" w:rsidP="007B56B6">
            <w:pPr>
              <w:spacing w:after="120"/>
              <w:jc w:val="left"/>
              <w:rPr>
                <w:rFonts w:eastAsia="Calibri" w:cs="Times New Roman"/>
                <w:color w:val="000000" w:themeColor="text1"/>
                <w:sz w:val="18"/>
                <w:szCs w:val="18"/>
                <w:lang w:val="en-GB"/>
              </w:rPr>
            </w:pPr>
          </w:p>
        </w:tc>
        <w:tc>
          <w:tcPr>
            <w:tcW w:w="3841" w:type="pct"/>
          </w:tcPr>
          <w:p w14:paraId="500265D8" w14:textId="6032C664"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3EF2CDEE" w14:textId="77777777" w:rsidTr="004461AD">
        <w:trPr>
          <w:trHeight w:val="160"/>
        </w:trPr>
        <w:tc>
          <w:tcPr>
            <w:tcW w:w="1159" w:type="pct"/>
          </w:tcPr>
          <w:p w14:paraId="424DC80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CFFDDF5" w14:textId="374555D3"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w:t>
            </w:r>
            <w:r w:rsidR="00987294" w:rsidRPr="006C07BD">
              <w:rPr>
                <w:color w:val="000000" w:themeColor="text1"/>
              </w:rPr>
              <w:t>2</w:t>
            </w:r>
            <w:r w:rsidRPr="006C07BD">
              <w:rPr>
                <w:color w:val="000000" w:themeColor="text1"/>
              </w:rPr>
              <w:t xml:space="preserve">) The grant of type approval shall not be construed as </w:t>
            </w:r>
            <w:r w:rsidR="00987294" w:rsidRPr="006C07BD">
              <w:rPr>
                <w:color w:val="000000" w:themeColor="text1"/>
              </w:rPr>
              <w:t xml:space="preserve">a warranty or </w:t>
            </w:r>
            <w:r w:rsidRPr="006C07BD">
              <w:rPr>
                <w:color w:val="000000" w:themeColor="text1"/>
              </w:rPr>
              <w:t xml:space="preserve">guarantee by the Authority </w:t>
            </w:r>
            <w:r w:rsidR="00987294" w:rsidRPr="006C07BD">
              <w:rPr>
                <w:color w:val="000000" w:themeColor="text1"/>
              </w:rPr>
              <w:t xml:space="preserve">of the performance, safety or reliability of the equipment. </w:t>
            </w:r>
          </w:p>
        </w:tc>
      </w:tr>
      <w:tr w:rsidR="0047603E" w:rsidRPr="006C07BD" w14:paraId="1AB2DB9B" w14:textId="77777777" w:rsidTr="004461AD">
        <w:trPr>
          <w:trHeight w:val="160"/>
        </w:trPr>
        <w:tc>
          <w:tcPr>
            <w:tcW w:w="1159" w:type="pct"/>
          </w:tcPr>
          <w:p w14:paraId="0E5116EA"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57E8D7FD" w14:textId="77777777" w:rsidR="0047603E" w:rsidRPr="006C07BD" w:rsidRDefault="0047603E" w:rsidP="007B56B6">
            <w:pPr>
              <w:spacing w:after="120" w:line="260" w:lineRule="exact"/>
              <w:ind w:firstLine="302"/>
              <w:rPr>
                <w:color w:val="000000" w:themeColor="text1"/>
              </w:rPr>
            </w:pPr>
          </w:p>
        </w:tc>
      </w:tr>
      <w:tr w:rsidR="00E60BBA" w:rsidRPr="006C07BD" w14:paraId="3DF3207F" w14:textId="77777777" w:rsidTr="004461AD">
        <w:trPr>
          <w:trHeight w:val="160"/>
        </w:trPr>
        <w:tc>
          <w:tcPr>
            <w:tcW w:w="1159" w:type="pct"/>
          </w:tcPr>
          <w:p w14:paraId="465B3271"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3AAE3D5" w14:textId="346BD238"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w:t>
            </w:r>
            <w:r w:rsidR="0047603E" w:rsidRPr="006C07BD">
              <w:rPr>
                <w:color w:val="000000" w:themeColor="text1"/>
              </w:rPr>
              <w:t>3</w:t>
            </w:r>
            <w:r w:rsidRPr="006C07BD">
              <w:rPr>
                <w:color w:val="000000" w:themeColor="text1"/>
              </w:rPr>
              <w:t xml:space="preserve">) </w:t>
            </w:r>
            <w:r w:rsidR="00987294" w:rsidRPr="006C07BD">
              <w:rPr>
                <w:color w:val="000000" w:themeColor="text1"/>
              </w:rPr>
              <w:t>A supplier, importer or distributor shall ensure that type approved equipment is compatible with the public electronic communications network.</w:t>
            </w:r>
          </w:p>
        </w:tc>
      </w:tr>
      <w:tr w:rsidR="00E60BBA" w:rsidRPr="006C07BD" w14:paraId="5031484D" w14:textId="77777777" w:rsidTr="004461AD">
        <w:trPr>
          <w:trHeight w:val="160"/>
        </w:trPr>
        <w:tc>
          <w:tcPr>
            <w:tcW w:w="1159" w:type="pct"/>
          </w:tcPr>
          <w:p w14:paraId="7A6863C5"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1C86758" w14:textId="4282AAA4"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5F1BABD1" w14:textId="77777777" w:rsidTr="004461AD">
        <w:trPr>
          <w:trHeight w:val="160"/>
        </w:trPr>
        <w:tc>
          <w:tcPr>
            <w:tcW w:w="1159" w:type="pct"/>
          </w:tcPr>
          <w:p w14:paraId="402B26C6" w14:textId="1E246E8E" w:rsidR="002A0E04" w:rsidRPr="006C07BD" w:rsidRDefault="002A0E04" w:rsidP="002A0E04">
            <w:pPr>
              <w:spacing w:after="120"/>
              <w:jc w:val="left"/>
              <w:rPr>
                <w:rFonts w:eastAsia="Calibri" w:cs="Times New Roman"/>
                <w:color w:val="000000" w:themeColor="text1"/>
                <w:sz w:val="18"/>
                <w:szCs w:val="18"/>
                <w:lang w:val="en-GB"/>
              </w:rPr>
            </w:pPr>
            <w:r w:rsidRPr="006C07BD">
              <w:rPr>
                <w:color w:val="000000" w:themeColor="text1"/>
                <w:sz w:val="16"/>
                <w:szCs w:val="16"/>
              </w:rPr>
              <w:t>Validity of type approval.</w:t>
            </w:r>
          </w:p>
        </w:tc>
        <w:tc>
          <w:tcPr>
            <w:tcW w:w="3841" w:type="pct"/>
          </w:tcPr>
          <w:p w14:paraId="0BC17581" w14:textId="0E3E76C9" w:rsidR="0098729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lang w:eastAsia="en-GB"/>
              </w:rPr>
              <w:t>(1)</w:t>
            </w:r>
            <w:r w:rsidRPr="006C07BD">
              <w:rPr>
                <w:rFonts w:eastAsia="Times New Roman"/>
                <w:b/>
                <w:bCs/>
                <w:color w:val="000000" w:themeColor="text1"/>
                <w:lang w:eastAsia="en-GB"/>
              </w:rPr>
              <w:t xml:space="preserve"> </w:t>
            </w:r>
            <w:r w:rsidRPr="006C07BD">
              <w:rPr>
                <w:rFonts w:eastAsia="Times New Roman"/>
                <w:color w:val="000000" w:themeColor="text1"/>
                <w:lang w:eastAsia="en-GB"/>
              </w:rPr>
              <w:t xml:space="preserve">The type approval </w:t>
            </w:r>
            <w:r w:rsidR="00987294" w:rsidRPr="006C07BD">
              <w:rPr>
                <w:rFonts w:eastAsia="Times New Roman"/>
                <w:color w:val="000000" w:themeColor="text1"/>
                <w:lang w:eastAsia="en-GB"/>
              </w:rPr>
              <w:t xml:space="preserve">granted </w:t>
            </w:r>
            <w:r w:rsidRPr="006C07BD">
              <w:rPr>
                <w:rFonts w:eastAsia="Times New Roman"/>
                <w:color w:val="000000" w:themeColor="text1"/>
                <w:lang w:eastAsia="en-GB"/>
              </w:rPr>
              <w:t xml:space="preserve">for any model of electronic communications equipment shall </w:t>
            </w:r>
            <w:r w:rsidR="00987294" w:rsidRPr="006C07BD">
              <w:rPr>
                <w:rFonts w:eastAsia="Times New Roman"/>
                <w:color w:val="000000" w:themeColor="text1"/>
                <w:lang w:eastAsia="en-GB"/>
              </w:rPr>
              <w:t>remain valid unless—</w:t>
            </w:r>
          </w:p>
          <w:p w14:paraId="00C1B417" w14:textId="1D7786BB" w:rsidR="00987294" w:rsidRPr="006C07BD" w:rsidRDefault="00987294" w:rsidP="006C07BD">
            <w:pPr>
              <w:pStyle w:val="ListParagraph"/>
              <w:numPr>
                <w:ilvl w:val="0"/>
                <w:numId w:val="59"/>
              </w:numPr>
              <w:spacing w:after="120" w:line="260" w:lineRule="exact"/>
              <w:rPr>
                <w:rFonts w:eastAsia="Times New Roman"/>
                <w:color w:val="000000" w:themeColor="text1"/>
                <w:lang w:eastAsia="en-GB"/>
              </w:rPr>
            </w:pPr>
            <w:r w:rsidRPr="006C07BD">
              <w:rPr>
                <w:rFonts w:eastAsia="Times New Roman"/>
                <w:color w:val="000000" w:themeColor="text1"/>
                <w:lang w:eastAsia="en-GB"/>
              </w:rPr>
              <w:t>the equipment is materially modified; or</w:t>
            </w:r>
          </w:p>
          <w:p w14:paraId="527B4BE7" w14:textId="5700D43F" w:rsidR="002A0E04" w:rsidRPr="006C07BD" w:rsidRDefault="00987294" w:rsidP="006C07BD">
            <w:pPr>
              <w:pStyle w:val="ListParagraph"/>
              <w:numPr>
                <w:ilvl w:val="0"/>
                <w:numId w:val="59"/>
              </w:numPr>
              <w:spacing w:after="120" w:line="260" w:lineRule="exact"/>
              <w:rPr>
                <w:rFonts w:eastAsia="Times New Roman"/>
                <w:color w:val="000000" w:themeColor="text1"/>
                <w:lang w:eastAsia="en-GB"/>
              </w:rPr>
            </w:pPr>
            <w:r w:rsidRPr="006C07BD">
              <w:rPr>
                <w:rFonts w:eastAsia="Times New Roman"/>
                <w:color w:val="000000" w:themeColor="text1"/>
                <w:lang w:eastAsia="en-GB"/>
              </w:rPr>
              <w:t>the approval is revoked.</w:t>
            </w:r>
          </w:p>
        </w:tc>
      </w:tr>
      <w:tr w:rsidR="0047603E" w:rsidRPr="006C07BD" w14:paraId="0CC75464" w14:textId="77777777" w:rsidTr="004461AD">
        <w:trPr>
          <w:trHeight w:val="160"/>
        </w:trPr>
        <w:tc>
          <w:tcPr>
            <w:tcW w:w="1159" w:type="pct"/>
          </w:tcPr>
          <w:p w14:paraId="364232AF" w14:textId="77777777" w:rsidR="0047603E" w:rsidRPr="006C07BD" w:rsidRDefault="0047603E" w:rsidP="002A0E04">
            <w:pPr>
              <w:spacing w:after="120"/>
              <w:rPr>
                <w:color w:val="000000" w:themeColor="text1"/>
                <w:sz w:val="16"/>
                <w:szCs w:val="16"/>
              </w:rPr>
            </w:pPr>
          </w:p>
        </w:tc>
        <w:tc>
          <w:tcPr>
            <w:tcW w:w="3841" w:type="pct"/>
          </w:tcPr>
          <w:p w14:paraId="249F4283" w14:textId="77777777" w:rsidR="0047603E" w:rsidRPr="006C07BD" w:rsidRDefault="0047603E" w:rsidP="0047603E">
            <w:pPr>
              <w:spacing w:after="120" w:line="260" w:lineRule="exact"/>
              <w:ind w:left="401"/>
              <w:rPr>
                <w:rFonts w:eastAsia="Times New Roman"/>
                <w:color w:val="000000" w:themeColor="text1"/>
                <w:lang w:eastAsia="en-GB"/>
              </w:rPr>
            </w:pPr>
          </w:p>
        </w:tc>
      </w:tr>
      <w:tr w:rsidR="00E60BBA" w:rsidRPr="006C07BD" w14:paraId="5E9B34FD" w14:textId="77777777" w:rsidTr="004461AD">
        <w:trPr>
          <w:trHeight w:val="160"/>
        </w:trPr>
        <w:tc>
          <w:tcPr>
            <w:tcW w:w="1159" w:type="pct"/>
          </w:tcPr>
          <w:p w14:paraId="2E17B8E1" w14:textId="64989A77" w:rsidR="007B56B6" w:rsidRPr="006C07BD" w:rsidRDefault="007B56B6" w:rsidP="007B56B6">
            <w:pPr>
              <w:spacing w:after="120"/>
              <w:jc w:val="left"/>
              <w:rPr>
                <w:rFonts w:eastAsia="Calibri" w:cs="Times New Roman"/>
                <w:color w:val="000000" w:themeColor="text1"/>
                <w:sz w:val="18"/>
                <w:szCs w:val="18"/>
                <w:lang w:val="en-GB"/>
              </w:rPr>
            </w:pPr>
          </w:p>
        </w:tc>
        <w:tc>
          <w:tcPr>
            <w:tcW w:w="3841" w:type="pct"/>
          </w:tcPr>
          <w:p w14:paraId="5F1C5FFC" w14:textId="5035D6E6"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(2) The Authority shall grant type approval for each type of equipment once, and subsequent users of the same type of equipment shall not apply to the Authority for approval.</w:t>
            </w:r>
          </w:p>
        </w:tc>
      </w:tr>
      <w:tr w:rsidR="0047603E" w:rsidRPr="006C07BD" w14:paraId="32DE11F9" w14:textId="77777777" w:rsidTr="004461AD">
        <w:trPr>
          <w:trHeight w:val="160"/>
        </w:trPr>
        <w:tc>
          <w:tcPr>
            <w:tcW w:w="1159" w:type="pct"/>
          </w:tcPr>
          <w:p w14:paraId="2D044D54"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19176DDA" w14:textId="77777777" w:rsidR="0047603E" w:rsidRPr="006C07BD" w:rsidRDefault="0047603E" w:rsidP="007B56B6">
            <w:pPr>
              <w:spacing w:after="120" w:line="260" w:lineRule="exact"/>
              <w:ind w:firstLine="302"/>
              <w:rPr>
                <w:color w:val="000000" w:themeColor="text1"/>
              </w:rPr>
            </w:pPr>
          </w:p>
        </w:tc>
      </w:tr>
      <w:tr w:rsidR="00E60BBA" w:rsidRPr="006C07BD" w14:paraId="74A289AB" w14:textId="77777777" w:rsidTr="004461AD">
        <w:trPr>
          <w:trHeight w:val="160"/>
        </w:trPr>
        <w:tc>
          <w:tcPr>
            <w:tcW w:w="1159" w:type="pct"/>
          </w:tcPr>
          <w:p w14:paraId="6DF664BD"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083A01F" w14:textId="3C820414"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(3) An existing type approved equipment may be modified in relation to the following—</w:t>
            </w:r>
          </w:p>
        </w:tc>
      </w:tr>
      <w:tr w:rsidR="00E60BBA" w:rsidRPr="006C07BD" w14:paraId="73F7264A" w14:textId="77777777" w:rsidTr="004461AD">
        <w:trPr>
          <w:trHeight w:val="160"/>
        </w:trPr>
        <w:tc>
          <w:tcPr>
            <w:tcW w:w="1159" w:type="pct"/>
          </w:tcPr>
          <w:p w14:paraId="0A7C63D2"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610E12E1" w14:textId="62E35AE4" w:rsidR="007B56B6" w:rsidRPr="006C07BD" w:rsidRDefault="007B56B6" w:rsidP="007B56B6">
            <w:pPr>
              <w:pStyle w:val="ListParagraph"/>
              <w:numPr>
                <w:ilvl w:val="0"/>
                <w:numId w:val="33"/>
              </w:numPr>
              <w:spacing w:after="120" w:line="260" w:lineRule="exact"/>
              <w:rPr>
                <w:rFonts w:eastAsia="Calibri" w:cs="Times New Roman"/>
                <w:color w:val="000000" w:themeColor="text1"/>
                <w:lang w:val="en-GB"/>
              </w:rPr>
            </w:pPr>
            <w:r w:rsidRPr="006C07BD">
              <w:rPr>
                <w:color w:val="000000" w:themeColor="text1"/>
              </w:rPr>
              <w:t xml:space="preserve">manufacturing brand name; </w:t>
            </w:r>
          </w:p>
        </w:tc>
      </w:tr>
      <w:tr w:rsidR="00E60BBA" w:rsidRPr="006C07BD" w14:paraId="3B30F9A3" w14:textId="77777777" w:rsidTr="004461AD">
        <w:trPr>
          <w:trHeight w:val="160"/>
        </w:trPr>
        <w:tc>
          <w:tcPr>
            <w:tcW w:w="1159" w:type="pct"/>
          </w:tcPr>
          <w:p w14:paraId="30CFAD4B"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A37D69C" w14:textId="4722BEAF" w:rsidR="007B56B6" w:rsidRPr="006C07BD" w:rsidRDefault="007B56B6" w:rsidP="007B56B6">
            <w:pPr>
              <w:pStyle w:val="ListParagraph"/>
              <w:numPr>
                <w:ilvl w:val="0"/>
                <w:numId w:val="33"/>
              </w:numPr>
              <w:spacing w:after="120" w:line="260" w:lineRule="exact"/>
              <w:rPr>
                <w:rFonts w:eastAsia="Calibri" w:cs="Times New Roman"/>
                <w:color w:val="000000" w:themeColor="text1"/>
                <w:lang w:val="en-GB"/>
              </w:rPr>
            </w:pPr>
            <w:r w:rsidRPr="006C07BD">
              <w:rPr>
                <w:color w:val="000000" w:themeColor="text1"/>
              </w:rPr>
              <w:t>product name;</w:t>
            </w:r>
          </w:p>
        </w:tc>
      </w:tr>
      <w:tr w:rsidR="00E60BBA" w:rsidRPr="006C07BD" w14:paraId="5C69F1E9" w14:textId="77777777" w:rsidTr="004461AD">
        <w:trPr>
          <w:trHeight w:val="160"/>
        </w:trPr>
        <w:tc>
          <w:tcPr>
            <w:tcW w:w="1159" w:type="pct"/>
          </w:tcPr>
          <w:p w14:paraId="001C854A"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6132295E" w14:textId="1AFA21F5" w:rsidR="007B56B6" w:rsidRPr="006C07BD" w:rsidRDefault="007B56B6" w:rsidP="007B56B6">
            <w:pPr>
              <w:pStyle w:val="ListParagraph"/>
              <w:numPr>
                <w:ilvl w:val="0"/>
                <w:numId w:val="33"/>
              </w:numPr>
              <w:spacing w:after="120" w:line="260" w:lineRule="exact"/>
              <w:rPr>
                <w:rFonts w:eastAsia="Calibri" w:cs="Times New Roman"/>
                <w:color w:val="000000" w:themeColor="text1"/>
                <w:lang w:val="en-GB"/>
              </w:rPr>
            </w:pPr>
            <w:r w:rsidRPr="006C07BD">
              <w:rPr>
                <w:color w:val="000000" w:themeColor="text1"/>
              </w:rPr>
              <w:t>model number or function;</w:t>
            </w:r>
          </w:p>
        </w:tc>
      </w:tr>
      <w:tr w:rsidR="00E60BBA" w:rsidRPr="006C07BD" w14:paraId="28526B58" w14:textId="77777777" w:rsidTr="004461AD">
        <w:trPr>
          <w:trHeight w:val="160"/>
        </w:trPr>
        <w:tc>
          <w:tcPr>
            <w:tcW w:w="1159" w:type="pct"/>
          </w:tcPr>
          <w:p w14:paraId="6DFD3E4D"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74BF713" w14:textId="08F57A71" w:rsidR="007B56B6" w:rsidRPr="006C07BD" w:rsidRDefault="007B56B6" w:rsidP="007B56B6">
            <w:pPr>
              <w:pStyle w:val="ListParagraph"/>
              <w:numPr>
                <w:ilvl w:val="0"/>
                <w:numId w:val="33"/>
              </w:numPr>
              <w:spacing w:after="120" w:line="260" w:lineRule="exact"/>
              <w:rPr>
                <w:rFonts w:eastAsia="Calibri" w:cs="Times New Roman"/>
                <w:color w:val="000000" w:themeColor="text1"/>
                <w:lang w:val="en-GB"/>
              </w:rPr>
            </w:pPr>
            <w:r w:rsidRPr="006C07BD">
              <w:rPr>
                <w:color w:val="000000" w:themeColor="text1"/>
              </w:rPr>
              <w:t>change that affect any of the information recorded in the Type Approval Register; and</w:t>
            </w:r>
          </w:p>
        </w:tc>
      </w:tr>
      <w:tr w:rsidR="00E60BBA" w:rsidRPr="006C07BD" w14:paraId="2AD50CB5" w14:textId="77777777" w:rsidTr="004461AD">
        <w:trPr>
          <w:trHeight w:val="160"/>
        </w:trPr>
        <w:tc>
          <w:tcPr>
            <w:tcW w:w="1159" w:type="pct"/>
          </w:tcPr>
          <w:p w14:paraId="36EFFEDF"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01182D6" w14:textId="4C66EAA3" w:rsidR="007B56B6" w:rsidRPr="006C07BD" w:rsidRDefault="007B56B6" w:rsidP="007B56B6">
            <w:pPr>
              <w:pStyle w:val="ListParagraph"/>
              <w:numPr>
                <w:ilvl w:val="0"/>
                <w:numId w:val="33"/>
              </w:numPr>
              <w:spacing w:after="120" w:line="260" w:lineRule="exact"/>
              <w:rPr>
                <w:rFonts w:eastAsia="Calibri" w:cs="Times New Roman"/>
                <w:color w:val="000000" w:themeColor="text1"/>
                <w:lang w:val="en-GB"/>
              </w:rPr>
            </w:pPr>
            <w:r w:rsidRPr="006C07BD">
              <w:rPr>
                <w:color w:val="000000" w:themeColor="text1"/>
              </w:rPr>
              <w:t>the certificate of compliance.</w:t>
            </w:r>
          </w:p>
        </w:tc>
      </w:tr>
      <w:tr w:rsidR="0047603E" w:rsidRPr="006C07BD" w14:paraId="3DDD2B59" w14:textId="77777777" w:rsidTr="004461AD">
        <w:trPr>
          <w:trHeight w:val="160"/>
        </w:trPr>
        <w:tc>
          <w:tcPr>
            <w:tcW w:w="1159" w:type="pct"/>
          </w:tcPr>
          <w:p w14:paraId="76676921"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783900B6" w14:textId="77777777" w:rsidR="0047603E" w:rsidRPr="006C07BD" w:rsidRDefault="0047603E" w:rsidP="0047603E">
            <w:pPr>
              <w:pStyle w:val="ListParagraph"/>
              <w:spacing w:after="120" w:line="260" w:lineRule="exact"/>
              <w:ind w:left="1022"/>
              <w:rPr>
                <w:color w:val="000000" w:themeColor="text1"/>
              </w:rPr>
            </w:pPr>
          </w:p>
        </w:tc>
      </w:tr>
      <w:tr w:rsidR="00E60BBA" w:rsidRPr="006C07BD" w14:paraId="245B03EF" w14:textId="77777777" w:rsidTr="004461AD">
        <w:trPr>
          <w:trHeight w:val="160"/>
        </w:trPr>
        <w:tc>
          <w:tcPr>
            <w:tcW w:w="1159" w:type="pct"/>
          </w:tcPr>
          <w:p w14:paraId="739F3A77"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3066F71" w14:textId="77777777" w:rsidR="00987294" w:rsidRPr="006C07BD" w:rsidRDefault="007B56B6" w:rsidP="00987294">
            <w:pPr>
              <w:spacing w:after="120" w:line="260" w:lineRule="exact"/>
              <w:ind w:firstLine="302"/>
              <w:rPr>
                <w:color w:val="000000" w:themeColor="text1"/>
              </w:rPr>
            </w:pPr>
            <w:r w:rsidRPr="006C07BD">
              <w:rPr>
                <w:color w:val="000000" w:themeColor="text1"/>
              </w:rPr>
              <w:t xml:space="preserve">(4) A new application </w:t>
            </w:r>
            <w:r w:rsidR="00987294" w:rsidRPr="006C07BD">
              <w:rPr>
                <w:color w:val="000000" w:themeColor="text1"/>
              </w:rPr>
              <w:t>shall be required where modifications affect—</w:t>
            </w:r>
          </w:p>
          <w:p w14:paraId="78EDEC15" w14:textId="6992783B" w:rsidR="00987294" w:rsidRPr="006C07BD" w:rsidRDefault="00987294" w:rsidP="0047603E">
            <w:pPr>
              <w:pStyle w:val="ListParagraph"/>
              <w:numPr>
                <w:ilvl w:val="0"/>
                <w:numId w:val="52"/>
              </w:numPr>
              <w:spacing w:after="120" w:line="360" w:lineRule="auto"/>
              <w:rPr>
                <w:color w:val="000000" w:themeColor="text1"/>
              </w:rPr>
            </w:pPr>
            <w:r w:rsidRPr="006C07BD">
              <w:rPr>
                <w:color w:val="000000" w:themeColor="text1"/>
              </w:rPr>
              <w:t>safety;</w:t>
            </w:r>
          </w:p>
          <w:p w14:paraId="5A86DE02" w14:textId="7E4D5A86" w:rsidR="00987294" w:rsidRPr="006C07BD" w:rsidRDefault="00987294" w:rsidP="0047603E">
            <w:pPr>
              <w:pStyle w:val="ListParagraph"/>
              <w:numPr>
                <w:ilvl w:val="0"/>
                <w:numId w:val="52"/>
              </w:numPr>
              <w:spacing w:after="120" w:line="360" w:lineRule="auto"/>
              <w:rPr>
                <w:color w:val="000000" w:themeColor="text1"/>
              </w:rPr>
            </w:pPr>
            <w:r w:rsidRPr="006C07BD">
              <w:rPr>
                <w:color w:val="000000" w:themeColor="text1"/>
              </w:rPr>
              <w:t>electromagnetic compatibility;</w:t>
            </w:r>
          </w:p>
          <w:p w14:paraId="02FFE0A7" w14:textId="19D836E6" w:rsidR="00987294" w:rsidRPr="006C07BD" w:rsidRDefault="00987294" w:rsidP="0047603E">
            <w:pPr>
              <w:pStyle w:val="ListParagraph"/>
              <w:numPr>
                <w:ilvl w:val="0"/>
                <w:numId w:val="52"/>
              </w:numPr>
              <w:spacing w:after="120" w:line="360" w:lineRule="auto"/>
              <w:rPr>
                <w:color w:val="000000" w:themeColor="text1"/>
              </w:rPr>
            </w:pPr>
            <w:r w:rsidRPr="006C07BD">
              <w:rPr>
                <w:color w:val="000000" w:themeColor="text1"/>
              </w:rPr>
              <w:t>radio frequency characteristics;</w:t>
            </w:r>
          </w:p>
          <w:p w14:paraId="2D5A05B1" w14:textId="6466B9D5" w:rsidR="00987294" w:rsidRPr="006C07BD" w:rsidRDefault="00987294" w:rsidP="0047603E">
            <w:pPr>
              <w:pStyle w:val="ListParagraph"/>
              <w:numPr>
                <w:ilvl w:val="0"/>
                <w:numId w:val="52"/>
              </w:numPr>
              <w:spacing w:after="120" w:line="360" w:lineRule="auto"/>
              <w:rPr>
                <w:color w:val="000000" w:themeColor="text1"/>
              </w:rPr>
            </w:pPr>
            <w:r w:rsidRPr="006C07BD">
              <w:rPr>
                <w:color w:val="000000" w:themeColor="text1"/>
              </w:rPr>
              <w:t>network interfaces; or</w:t>
            </w:r>
          </w:p>
          <w:p w14:paraId="3E92E4A9" w14:textId="3DA379CE" w:rsidR="007B56B6" w:rsidRPr="006C07BD" w:rsidRDefault="00987294" w:rsidP="0047603E">
            <w:pPr>
              <w:pStyle w:val="ListParagraph"/>
              <w:numPr>
                <w:ilvl w:val="0"/>
                <w:numId w:val="52"/>
              </w:numPr>
              <w:spacing w:after="120" w:line="360" w:lineRule="auto"/>
              <w:rPr>
                <w:color w:val="000000" w:themeColor="text1"/>
              </w:rPr>
            </w:pPr>
            <w:r w:rsidRPr="006C07BD">
              <w:rPr>
                <w:color w:val="000000" w:themeColor="text1"/>
              </w:rPr>
              <w:t xml:space="preserve">software or firmware that alters network </w:t>
            </w:r>
            <w:r w:rsidR="001C70FD" w:rsidRPr="006C07BD">
              <w:rPr>
                <w:color w:val="000000" w:themeColor="text1"/>
              </w:rPr>
              <w:t>behavior</w:t>
            </w:r>
            <w:r w:rsidRPr="006C07BD">
              <w:rPr>
                <w:color w:val="000000" w:themeColor="text1"/>
              </w:rPr>
              <w:t xml:space="preserve"> or compliance characteristics.</w:t>
            </w:r>
          </w:p>
        </w:tc>
      </w:tr>
      <w:tr w:rsidR="00E60BBA" w:rsidRPr="006C07BD" w14:paraId="2EC6B8F4" w14:textId="77777777" w:rsidTr="004461AD">
        <w:trPr>
          <w:trHeight w:val="160"/>
        </w:trPr>
        <w:tc>
          <w:tcPr>
            <w:tcW w:w="1159" w:type="pct"/>
          </w:tcPr>
          <w:p w14:paraId="263DCC86"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BDBEAAD" w14:textId="068C7BB4"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66F2CADB" w14:textId="77777777" w:rsidTr="004461AD">
        <w:trPr>
          <w:trHeight w:val="160"/>
        </w:trPr>
        <w:tc>
          <w:tcPr>
            <w:tcW w:w="1159" w:type="pct"/>
          </w:tcPr>
          <w:p w14:paraId="0D24FE2A" w14:textId="1E05BC63" w:rsidR="002A0E04" w:rsidRPr="006C07BD" w:rsidRDefault="002A0E04" w:rsidP="002A0E04">
            <w:pPr>
              <w:spacing w:after="120"/>
              <w:rPr>
                <w:rFonts w:eastAsia="Calibri" w:cs="Times New Roman"/>
                <w:color w:val="000000" w:themeColor="text1"/>
                <w:sz w:val="18"/>
                <w:szCs w:val="18"/>
                <w:lang w:val="en-GB"/>
              </w:rPr>
            </w:pPr>
            <w:r w:rsidRPr="006C07BD">
              <w:rPr>
                <w:color w:val="000000" w:themeColor="text1"/>
                <w:sz w:val="16"/>
                <w:szCs w:val="16"/>
              </w:rPr>
              <w:t>Revocation of type approval certificate.</w:t>
            </w:r>
          </w:p>
        </w:tc>
        <w:tc>
          <w:tcPr>
            <w:tcW w:w="3841" w:type="pct"/>
          </w:tcPr>
          <w:p w14:paraId="5F3748DA" w14:textId="448FB572"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(1) The Authority may revoke a type approval certificate</w:t>
            </w:r>
            <w:r w:rsidR="0047603E" w:rsidRPr="006C07BD">
              <w:rPr>
                <w:rFonts w:eastAsia="Times New Roman"/>
                <w:color w:val="000000" w:themeColor="text1"/>
              </w:rPr>
              <w:t xml:space="preserve"> </w:t>
            </w:r>
            <w:r w:rsidR="00987294" w:rsidRPr="006C07BD">
              <w:rPr>
                <w:rFonts w:eastAsia="Times New Roman"/>
                <w:color w:val="000000" w:themeColor="text1"/>
              </w:rPr>
              <w:t xml:space="preserve">where </w:t>
            </w:r>
            <w:r w:rsidRPr="006C07BD">
              <w:rPr>
                <w:rFonts w:eastAsia="Times New Roman"/>
                <w:color w:val="000000" w:themeColor="text1"/>
              </w:rPr>
              <w:t xml:space="preserve">— </w:t>
            </w:r>
          </w:p>
        </w:tc>
      </w:tr>
      <w:tr w:rsidR="00E60BBA" w:rsidRPr="006C07BD" w14:paraId="53B6DAAF" w14:textId="77777777" w:rsidTr="004461AD">
        <w:trPr>
          <w:trHeight w:val="160"/>
        </w:trPr>
        <w:tc>
          <w:tcPr>
            <w:tcW w:w="1159" w:type="pct"/>
          </w:tcPr>
          <w:p w14:paraId="05B636F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A6870A9" w14:textId="0FEC106F" w:rsidR="007B56B6" w:rsidRPr="006C07BD" w:rsidRDefault="007B56B6" w:rsidP="007B56B6">
            <w:pPr>
              <w:pStyle w:val="ListParagraph"/>
              <w:numPr>
                <w:ilvl w:val="0"/>
                <w:numId w:val="36"/>
              </w:numPr>
              <w:spacing w:after="120" w:line="260" w:lineRule="exact"/>
              <w:rPr>
                <w:rFonts w:eastAsia="Calibri" w:cs="Times New Roman"/>
                <w:color w:val="000000" w:themeColor="text1"/>
                <w:lang w:val="en-GB"/>
              </w:rPr>
            </w:pPr>
            <w:r w:rsidRPr="006C07BD">
              <w:rPr>
                <w:rFonts w:eastAsia="Times New Roman"/>
                <w:color w:val="000000" w:themeColor="text1"/>
              </w:rPr>
              <w:t xml:space="preserve">the communications equipment listed in the Type Approval Register has undergone one or more of material changes without </w:t>
            </w:r>
            <w:r w:rsidR="00987294" w:rsidRPr="006C07BD">
              <w:rPr>
                <w:rFonts w:eastAsia="Times New Roman"/>
                <w:color w:val="000000" w:themeColor="text1"/>
              </w:rPr>
              <w:t>approval of the Authority</w:t>
            </w:r>
            <w:r w:rsidRPr="006C07BD">
              <w:rPr>
                <w:rFonts w:eastAsia="Times New Roman"/>
                <w:color w:val="000000" w:themeColor="text1"/>
              </w:rPr>
              <w:t xml:space="preserve">; </w:t>
            </w:r>
          </w:p>
        </w:tc>
      </w:tr>
      <w:tr w:rsidR="00E60BBA" w:rsidRPr="006C07BD" w14:paraId="40C9BF6C" w14:textId="77777777" w:rsidTr="004461AD">
        <w:trPr>
          <w:trHeight w:val="160"/>
        </w:trPr>
        <w:tc>
          <w:tcPr>
            <w:tcW w:w="1159" w:type="pct"/>
          </w:tcPr>
          <w:p w14:paraId="0E8B597A"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2F44A0E" w14:textId="2E521B45" w:rsidR="007B56B6" w:rsidRPr="006C07BD" w:rsidRDefault="007B56B6" w:rsidP="007B56B6">
            <w:pPr>
              <w:pStyle w:val="ListParagraph"/>
              <w:numPr>
                <w:ilvl w:val="0"/>
                <w:numId w:val="36"/>
              </w:numPr>
              <w:spacing w:after="120" w:line="260" w:lineRule="exact"/>
              <w:rPr>
                <w:rFonts w:eastAsia="Calibri" w:cs="Times New Roman"/>
                <w:color w:val="000000" w:themeColor="text1"/>
                <w:lang w:val="en-GB"/>
              </w:rPr>
            </w:pPr>
            <w:r w:rsidRPr="006C07BD">
              <w:rPr>
                <w:rFonts w:eastAsia="Times New Roman"/>
                <w:color w:val="000000" w:themeColor="text1"/>
              </w:rPr>
              <w:t>the</w:t>
            </w:r>
            <w:r w:rsidRPr="006C07BD">
              <w:rPr>
                <w:rFonts w:eastAsia="Times New Roman"/>
                <w:color w:val="000000" w:themeColor="text1"/>
                <w:spacing w:val="-3"/>
              </w:rPr>
              <w:t xml:space="preserve"> </w:t>
            </w:r>
            <w:r w:rsidRPr="006C07BD">
              <w:rPr>
                <w:rFonts w:eastAsia="Times New Roman"/>
                <w:color w:val="000000" w:themeColor="text1"/>
              </w:rPr>
              <w:t>holder</w:t>
            </w:r>
            <w:r w:rsidRPr="006C07BD">
              <w:rPr>
                <w:rFonts w:eastAsia="Times New Roman"/>
                <w:color w:val="000000" w:themeColor="text1"/>
                <w:spacing w:val="-4"/>
              </w:rPr>
              <w:t xml:space="preserve"> </w:t>
            </w:r>
            <w:r w:rsidRPr="006C07BD">
              <w:rPr>
                <w:rFonts w:eastAsia="Times New Roman"/>
                <w:color w:val="000000" w:themeColor="text1"/>
              </w:rPr>
              <w:t>of</w:t>
            </w:r>
            <w:r w:rsidRPr="006C07BD">
              <w:rPr>
                <w:rFonts w:eastAsia="Times New Roman"/>
                <w:color w:val="000000" w:themeColor="text1"/>
                <w:spacing w:val="-3"/>
              </w:rPr>
              <w:t xml:space="preserve"> </w:t>
            </w:r>
            <w:r w:rsidRPr="006C07BD">
              <w:rPr>
                <w:rFonts w:eastAsia="Times New Roman"/>
                <w:color w:val="000000" w:themeColor="text1"/>
              </w:rPr>
              <w:t>the</w:t>
            </w:r>
            <w:r w:rsidRPr="006C07BD">
              <w:rPr>
                <w:rFonts w:eastAsia="Times New Roman"/>
                <w:color w:val="000000" w:themeColor="text1"/>
                <w:spacing w:val="-6"/>
              </w:rPr>
              <w:t xml:space="preserve"> </w:t>
            </w:r>
            <w:r w:rsidRPr="006C07BD">
              <w:rPr>
                <w:rFonts w:eastAsia="Times New Roman"/>
                <w:color w:val="000000" w:themeColor="text1"/>
              </w:rPr>
              <w:t>type</w:t>
            </w:r>
            <w:r w:rsidRPr="006C07BD">
              <w:rPr>
                <w:rFonts w:eastAsia="Times New Roman"/>
                <w:color w:val="000000" w:themeColor="text1"/>
                <w:spacing w:val="-3"/>
              </w:rPr>
              <w:t xml:space="preserve"> </w:t>
            </w:r>
            <w:r w:rsidRPr="006C07BD">
              <w:rPr>
                <w:rFonts w:eastAsia="Times New Roman"/>
                <w:color w:val="000000" w:themeColor="text1"/>
              </w:rPr>
              <w:t>approval</w:t>
            </w:r>
            <w:r w:rsidRPr="006C07BD">
              <w:rPr>
                <w:rFonts w:eastAsia="Times New Roman"/>
                <w:color w:val="000000" w:themeColor="text1"/>
                <w:spacing w:val="-2"/>
              </w:rPr>
              <w:t xml:space="preserve"> </w:t>
            </w:r>
            <w:r w:rsidRPr="006C07BD">
              <w:rPr>
                <w:rFonts w:eastAsia="Times New Roman"/>
                <w:color w:val="000000" w:themeColor="text1"/>
              </w:rPr>
              <w:t>certificate</w:t>
            </w:r>
            <w:r w:rsidRPr="006C07BD">
              <w:rPr>
                <w:rFonts w:eastAsia="Times New Roman"/>
                <w:color w:val="000000" w:themeColor="text1"/>
                <w:spacing w:val="-6"/>
              </w:rPr>
              <w:t xml:space="preserve"> </w:t>
            </w:r>
            <w:r w:rsidRPr="006C07BD">
              <w:rPr>
                <w:rFonts w:eastAsia="Times New Roman"/>
                <w:color w:val="000000" w:themeColor="text1"/>
              </w:rPr>
              <w:t>has</w:t>
            </w:r>
            <w:r w:rsidRPr="006C07BD">
              <w:rPr>
                <w:rFonts w:eastAsia="Times New Roman"/>
                <w:color w:val="000000" w:themeColor="text1"/>
                <w:spacing w:val="-2"/>
              </w:rPr>
              <w:t xml:space="preserve"> </w:t>
            </w:r>
            <w:r w:rsidRPr="006C07BD">
              <w:rPr>
                <w:rFonts w:eastAsia="Times New Roman"/>
                <w:color w:val="000000" w:themeColor="text1"/>
              </w:rPr>
              <w:t>violated its conditions; or</w:t>
            </w:r>
            <w:r w:rsidRPr="006C07BD">
              <w:rPr>
                <w:rFonts w:eastAsia="Times New Roman"/>
                <w:color w:val="000000" w:themeColor="text1"/>
                <w:spacing w:val="-2"/>
              </w:rPr>
              <w:t xml:space="preserve"> </w:t>
            </w:r>
          </w:p>
        </w:tc>
      </w:tr>
      <w:tr w:rsidR="00E60BBA" w:rsidRPr="006C07BD" w14:paraId="22E49940" w14:textId="77777777" w:rsidTr="004461AD">
        <w:trPr>
          <w:trHeight w:val="160"/>
        </w:trPr>
        <w:tc>
          <w:tcPr>
            <w:tcW w:w="1159" w:type="pct"/>
          </w:tcPr>
          <w:p w14:paraId="24DB3290"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082F8A98" w14:textId="19C865D6" w:rsidR="007B56B6" w:rsidRPr="006C07BD" w:rsidRDefault="007B56B6" w:rsidP="007B56B6">
            <w:pPr>
              <w:pStyle w:val="ListParagraph"/>
              <w:numPr>
                <w:ilvl w:val="0"/>
                <w:numId w:val="36"/>
              </w:numPr>
              <w:spacing w:after="120" w:line="260" w:lineRule="exact"/>
              <w:rPr>
                <w:rFonts w:eastAsia="Times New Roman"/>
                <w:color w:val="000000" w:themeColor="text1"/>
              </w:rPr>
            </w:pPr>
            <w:r w:rsidRPr="006C07BD">
              <w:rPr>
                <w:rFonts w:eastAsia="Times New Roman"/>
                <w:color w:val="000000" w:themeColor="text1"/>
              </w:rPr>
              <w:t>the</w:t>
            </w:r>
            <w:r w:rsidRPr="006C07BD">
              <w:rPr>
                <w:rFonts w:eastAsia="Times New Roman"/>
                <w:color w:val="000000" w:themeColor="text1"/>
                <w:spacing w:val="-3"/>
              </w:rPr>
              <w:t xml:space="preserve"> </w:t>
            </w:r>
            <w:r w:rsidRPr="006C07BD">
              <w:rPr>
                <w:rFonts w:eastAsia="Times New Roman"/>
                <w:color w:val="000000" w:themeColor="text1"/>
              </w:rPr>
              <w:t>equipment</w:t>
            </w:r>
            <w:r w:rsidRPr="006C07BD">
              <w:rPr>
                <w:rFonts w:eastAsia="Times New Roman"/>
                <w:color w:val="000000" w:themeColor="text1"/>
                <w:spacing w:val="-1"/>
              </w:rPr>
              <w:t xml:space="preserve"> </w:t>
            </w:r>
            <w:r w:rsidRPr="006C07BD">
              <w:rPr>
                <w:rFonts w:eastAsia="Times New Roman"/>
                <w:color w:val="000000" w:themeColor="text1"/>
              </w:rPr>
              <w:t>is</w:t>
            </w:r>
            <w:r w:rsidRPr="006C07BD">
              <w:rPr>
                <w:rFonts w:eastAsia="Times New Roman"/>
                <w:color w:val="000000" w:themeColor="text1"/>
                <w:spacing w:val="-1"/>
              </w:rPr>
              <w:t xml:space="preserve"> </w:t>
            </w:r>
            <w:r w:rsidRPr="006C07BD">
              <w:rPr>
                <w:rFonts w:eastAsia="Times New Roman"/>
                <w:color w:val="000000" w:themeColor="text1"/>
              </w:rPr>
              <w:t>causing</w:t>
            </w:r>
            <w:r w:rsidRPr="006C07BD">
              <w:rPr>
                <w:rFonts w:eastAsia="Times New Roman"/>
                <w:color w:val="000000" w:themeColor="text1"/>
                <w:spacing w:val="-5"/>
              </w:rPr>
              <w:t xml:space="preserve"> </w:t>
            </w:r>
            <w:r w:rsidRPr="006C07BD">
              <w:rPr>
                <w:rFonts w:eastAsia="Times New Roman"/>
                <w:color w:val="000000" w:themeColor="text1"/>
              </w:rPr>
              <w:t>or</w:t>
            </w:r>
            <w:r w:rsidRPr="006C07BD">
              <w:rPr>
                <w:rFonts w:eastAsia="Times New Roman"/>
                <w:color w:val="000000" w:themeColor="text1"/>
                <w:spacing w:val="-2"/>
              </w:rPr>
              <w:t xml:space="preserve"> </w:t>
            </w:r>
            <w:r w:rsidRPr="006C07BD">
              <w:rPr>
                <w:rFonts w:eastAsia="Times New Roman"/>
                <w:color w:val="000000" w:themeColor="text1"/>
              </w:rPr>
              <w:t>is</w:t>
            </w:r>
            <w:r w:rsidRPr="006C07BD">
              <w:rPr>
                <w:rFonts w:eastAsia="Times New Roman"/>
                <w:color w:val="000000" w:themeColor="text1"/>
                <w:spacing w:val="-1"/>
              </w:rPr>
              <w:t xml:space="preserve"> </w:t>
            </w:r>
            <w:r w:rsidRPr="006C07BD">
              <w:rPr>
                <w:rFonts w:eastAsia="Times New Roman"/>
                <w:color w:val="000000" w:themeColor="text1"/>
              </w:rPr>
              <w:t>likely</w:t>
            </w:r>
            <w:r w:rsidRPr="006C07BD">
              <w:rPr>
                <w:rFonts w:eastAsia="Times New Roman"/>
                <w:color w:val="000000" w:themeColor="text1"/>
                <w:spacing w:val="-6"/>
              </w:rPr>
              <w:t xml:space="preserve"> </w:t>
            </w:r>
            <w:r w:rsidRPr="006C07BD">
              <w:rPr>
                <w:rFonts w:eastAsia="Times New Roman"/>
                <w:color w:val="000000" w:themeColor="text1"/>
              </w:rPr>
              <w:t>to</w:t>
            </w:r>
            <w:r w:rsidRPr="006C07BD">
              <w:rPr>
                <w:rFonts w:eastAsia="Times New Roman"/>
                <w:color w:val="000000" w:themeColor="text1"/>
                <w:spacing w:val="-1"/>
              </w:rPr>
              <w:t xml:space="preserve"> </w:t>
            </w:r>
            <w:r w:rsidRPr="006C07BD">
              <w:rPr>
                <w:rFonts w:eastAsia="Times New Roman"/>
                <w:color w:val="000000" w:themeColor="text1"/>
              </w:rPr>
              <w:t>cause</w:t>
            </w:r>
            <w:r w:rsidRPr="006C07BD">
              <w:rPr>
                <w:rFonts w:eastAsia="Times New Roman"/>
                <w:color w:val="000000" w:themeColor="text1"/>
                <w:spacing w:val="-2"/>
              </w:rPr>
              <w:t xml:space="preserve"> </w:t>
            </w:r>
            <w:r w:rsidRPr="006C07BD">
              <w:rPr>
                <w:rFonts w:eastAsia="Times New Roman"/>
                <w:color w:val="000000" w:themeColor="text1"/>
              </w:rPr>
              <w:t>harmful</w:t>
            </w:r>
            <w:r w:rsidRPr="006C07BD">
              <w:rPr>
                <w:rFonts w:eastAsia="Times New Roman"/>
                <w:color w:val="000000" w:themeColor="text1"/>
                <w:spacing w:val="-1"/>
              </w:rPr>
              <w:t xml:space="preserve"> </w:t>
            </w:r>
            <w:r w:rsidRPr="006C07BD">
              <w:rPr>
                <w:rFonts w:eastAsia="Times New Roman"/>
                <w:color w:val="000000" w:themeColor="text1"/>
              </w:rPr>
              <w:t>interference</w:t>
            </w:r>
            <w:r w:rsidRPr="006C07BD">
              <w:rPr>
                <w:rFonts w:eastAsia="Times New Roman"/>
                <w:color w:val="000000" w:themeColor="text1"/>
                <w:spacing w:val="-67"/>
              </w:rPr>
              <w:t xml:space="preserve"> </w:t>
            </w:r>
            <w:r w:rsidRPr="006C07BD">
              <w:rPr>
                <w:rFonts w:eastAsia="Times New Roman"/>
                <w:color w:val="000000" w:themeColor="text1"/>
              </w:rPr>
              <w:t>to</w:t>
            </w:r>
            <w:r w:rsidRPr="006C07BD">
              <w:rPr>
                <w:rFonts w:eastAsia="Times New Roman"/>
                <w:color w:val="000000" w:themeColor="text1"/>
                <w:spacing w:val="-1"/>
              </w:rPr>
              <w:t xml:space="preserve"> the </w:t>
            </w:r>
            <w:r w:rsidRPr="006C07BD">
              <w:rPr>
                <w:rFonts w:eastAsia="Times New Roman"/>
                <w:color w:val="000000" w:themeColor="text1"/>
              </w:rPr>
              <w:t>communications network</w:t>
            </w:r>
            <w:r w:rsidRPr="006C07BD">
              <w:rPr>
                <w:rFonts w:eastAsia="Times New Roman"/>
                <w:color w:val="000000" w:themeColor="text1"/>
                <w:spacing w:val="-5"/>
              </w:rPr>
              <w:t xml:space="preserve"> </w:t>
            </w:r>
            <w:r w:rsidRPr="006C07BD">
              <w:rPr>
                <w:rFonts w:eastAsia="Times New Roman"/>
                <w:color w:val="000000" w:themeColor="text1"/>
              </w:rPr>
              <w:t>or</w:t>
            </w:r>
            <w:r w:rsidRPr="006C07BD">
              <w:rPr>
                <w:rFonts w:eastAsia="Times New Roman"/>
                <w:color w:val="000000" w:themeColor="text1"/>
                <w:spacing w:val="-1"/>
              </w:rPr>
              <w:t xml:space="preserve"> </w:t>
            </w:r>
            <w:r w:rsidRPr="006C07BD">
              <w:rPr>
                <w:rFonts w:eastAsia="Times New Roman"/>
                <w:color w:val="000000" w:themeColor="text1"/>
              </w:rPr>
              <w:t>is</w:t>
            </w:r>
            <w:r w:rsidRPr="006C07BD">
              <w:rPr>
                <w:rFonts w:eastAsia="Times New Roman"/>
                <w:color w:val="000000" w:themeColor="text1"/>
                <w:spacing w:val="-1"/>
              </w:rPr>
              <w:t xml:space="preserve"> </w:t>
            </w:r>
            <w:r w:rsidRPr="006C07BD">
              <w:rPr>
                <w:rFonts w:eastAsia="Times New Roman"/>
                <w:color w:val="000000" w:themeColor="text1"/>
              </w:rPr>
              <w:t>a</w:t>
            </w:r>
            <w:r w:rsidRPr="006C07BD">
              <w:rPr>
                <w:rFonts w:eastAsia="Times New Roman"/>
                <w:color w:val="000000" w:themeColor="text1"/>
                <w:spacing w:val="3"/>
              </w:rPr>
              <w:t xml:space="preserve"> </w:t>
            </w:r>
            <w:r w:rsidRPr="006C07BD">
              <w:rPr>
                <w:rFonts w:eastAsia="Times New Roman"/>
                <w:color w:val="000000" w:themeColor="text1"/>
              </w:rPr>
              <w:t>risk</w:t>
            </w:r>
            <w:r w:rsidRPr="006C07BD">
              <w:rPr>
                <w:rFonts w:eastAsia="Times New Roman"/>
                <w:color w:val="000000" w:themeColor="text1"/>
                <w:spacing w:val="-1"/>
              </w:rPr>
              <w:t xml:space="preserve"> </w:t>
            </w:r>
            <w:r w:rsidRPr="006C07BD">
              <w:rPr>
                <w:rFonts w:eastAsia="Times New Roman"/>
                <w:color w:val="000000" w:themeColor="text1"/>
              </w:rPr>
              <w:t>to human health</w:t>
            </w:r>
            <w:r w:rsidRPr="006C07BD">
              <w:rPr>
                <w:rFonts w:eastAsia="Times New Roman"/>
                <w:color w:val="000000" w:themeColor="text1"/>
                <w:spacing w:val="-5"/>
              </w:rPr>
              <w:t xml:space="preserve"> </w:t>
            </w:r>
            <w:r w:rsidRPr="006C07BD">
              <w:rPr>
                <w:rFonts w:eastAsia="Times New Roman"/>
                <w:color w:val="000000" w:themeColor="text1"/>
              </w:rPr>
              <w:t>or</w:t>
            </w:r>
            <w:r w:rsidRPr="006C07BD">
              <w:rPr>
                <w:rFonts w:eastAsia="Times New Roman"/>
                <w:color w:val="000000" w:themeColor="text1"/>
                <w:spacing w:val="-1"/>
              </w:rPr>
              <w:t xml:space="preserve"> </w:t>
            </w:r>
            <w:r w:rsidRPr="006C07BD">
              <w:rPr>
                <w:rFonts w:eastAsia="Times New Roman"/>
                <w:color w:val="000000" w:themeColor="text1"/>
              </w:rPr>
              <w:t>the</w:t>
            </w:r>
            <w:r w:rsidRPr="006C07BD">
              <w:rPr>
                <w:rFonts w:eastAsia="Times New Roman"/>
                <w:color w:val="000000" w:themeColor="text1"/>
                <w:spacing w:val="-2"/>
              </w:rPr>
              <w:t xml:space="preserve"> </w:t>
            </w:r>
            <w:r w:rsidRPr="006C07BD">
              <w:rPr>
                <w:rFonts w:eastAsia="Times New Roman"/>
                <w:color w:val="000000" w:themeColor="text1"/>
              </w:rPr>
              <w:t xml:space="preserve">environment. </w:t>
            </w:r>
          </w:p>
        </w:tc>
      </w:tr>
      <w:tr w:rsidR="00E60BBA" w:rsidRPr="006C07BD" w14:paraId="4F771F2E" w14:textId="77777777" w:rsidTr="004461AD">
        <w:trPr>
          <w:trHeight w:val="160"/>
        </w:trPr>
        <w:tc>
          <w:tcPr>
            <w:tcW w:w="1159" w:type="pct"/>
          </w:tcPr>
          <w:p w14:paraId="26F7328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745A8397" w14:textId="49036D19" w:rsidR="007B56B6" w:rsidRPr="006C07BD" w:rsidRDefault="007B56B6" w:rsidP="007B56B6">
            <w:pPr>
              <w:spacing w:after="120" w:line="260" w:lineRule="exact"/>
              <w:ind w:firstLine="302"/>
              <w:rPr>
                <w:rFonts w:eastAsia="Times New Roman"/>
                <w:color w:val="000000" w:themeColor="text1"/>
              </w:rPr>
            </w:pPr>
          </w:p>
        </w:tc>
      </w:tr>
      <w:tr w:rsidR="00E60BBA" w:rsidRPr="006C07BD" w14:paraId="071B223D" w14:textId="77777777" w:rsidTr="004461AD">
        <w:trPr>
          <w:trHeight w:val="160"/>
        </w:trPr>
        <w:tc>
          <w:tcPr>
            <w:tcW w:w="1159" w:type="pct"/>
          </w:tcPr>
          <w:p w14:paraId="31E4AFB8"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D35E190" w14:textId="17B6C711" w:rsidR="007B56B6" w:rsidRPr="006C07BD" w:rsidRDefault="0047603E" w:rsidP="007B56B6">
            <w:pPr>
              <w:spacing w:after="120" w:line="260" w:lineRule="exact"/>
              <w:ind w:firstLine="302"/>
              <w:rPr>
                <w:rFonts w:eastAsia="Times New Roman"/>
                <w:color w:val="000000" w:themeColor="text1"/>
              </w:rPr>
            </w:pPr>
            <w:r w:rsidRPr="006C07BD">
              <w:rPr>
                <w:rFonts w:eastAsia="Times New Roman"/>
                <w:color w:val="000000" w:themeColor="text1"/>
              </w:rPr>
              <w:t xml:space="preserve">   </w:t>
            </w:r>
            <w:r w:rsidR="007B56B6" w:rsidRPr="006C07BD">
              <w:rPr>
                <w:rFonts w:eastAsia="Times New Roman"/>
                <w:color w:val="000000" w:themeColor="text1"/>
              </w:rPr>
              <w:t>(</w:t>
            </w:r>
            <w:r w:rsidR="00987294" w:rsidRPr="006C07BD">
              <w:rPr>
                <w:rFonts w:eastAsia="Times New Roman"/>
                <w:color w:val="000000" w:themeColor="text1"/>
              </w:rPr>
              <w:t>2</w:t>
            </w:r>
            <w:r w:rsidR="007B56B6" w:rsidRPr="006C07BD">
              <w:rPr>
                <w:rFonts w:eastAsia="Times New Roman"/>
                <w:color w:val="000000" w:themeColor="text1"/>
              </w:rPr>
              <w:t xml:space="preserve">) The Authority shall publish on its website </w:t>
            </w:r>
            <w:r w:rsidRPr="006C07BD">
              <w:rPr>
                <w:rFonts w:eastAsia="Times New Roman"/>
                <w:color w:val="000000" w:themeColor="text1"/>
              </w:rPr>
              <w:t>all revoked</w:t>
            </w:r>
            <w:r w:rsidR="007B56B6" w:rsidRPr="006C07BD">
              <w:rPr>
                <w:rFonts w:eastAsia="Times New Roman"/>
                <w:color w:val="000000" w:themeColor="text1"/>
              </w:rPr>
              <w:t xml:space="preserve"> </w:t>
            </w:r>
            <w:r w:rsidR="007B56B6" w:rsidRPr="006C07BD">
              <w:rPr>
                <w:rFonts w:eastAsia="Times New Roman"/>
                <w:color w:val="000000" w:themeColor="text1"/>
                <w:lang w:val="en-GB"/>
              </w:rPr>
              <w:t xml:space="preserve">type approvals </w:t>
            </w:r>
            <w:r w:rsidR="007B56B6" w:rsidRPr="006C07BD">
              <w:rPr>
                <w:rFonts w:eastAsia="Times New Roman"/>
                <w:color w:val="000000" w:themeColor="text1"/>
              </w:rPr>
              <w:t>and the reasons of revocation.</w:t>
            </w:r>
          </w:p>
        </w:tc>
      </w:tr>
      <w:tr w:rsidR="0047603E" w:rsidRPr="006C07BD" w14:paraId="2AEA6882" w14:textId="77777777" w:rsidTr="004461AD">
        <w:trPr>
          <w:trHeight w:val="160"/>
        </w:trPr>
        <w:tc>
          <w:tcPr>
            <w:tcW w:w="1159" w:type="pct"/>
          </w:tcPr>
          <w:p w14:paraId="3933C1D2"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119F64CB" w14:textId="77777777" w:rsidR="0047603E" w:rsidRPr="006C07BD" w:rsidRDefault="0047603E" w:rsidP="007B56B6">
            <w:pPr>
              <w:spacing w:after="120" w:line="260" w:lineRule="exact"/>
              <w:ind w:firstLine="302"/>
              <w:rPr>
                <w:rFonts w:eastAsia="Times New Roman"/>
                <w:color w:val="000000" w:themeColor="text1"/>
              </w:rPr>
            </w:pPr>
          </w:p>
        </w:tc>
      </w:tr>
      <w:tr w:rsidR="00E60BBA" w:rsidRPr="006C07BD" w14:paraId="3F6D7285" w14:textId="77777777" w:rsidTr="004461AD">
        <w:trPr>
          <w:trHeight w:val="160"/>
        </w:trPr>
        <w:tc>
          <w:tcPr>
            <w:tcW w:w="1159" w:type="pct"/>
          </w:tcPr>
          <w:p w14:paraId="078F0840"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53C253E" w14:textId="5E6E3786" w:rsidR="007B56B6" w:rsidRPr="006C07BD" w:rsidRDefault="0047603E" w:rsidP="007B56B6">
            <w:pPr>
              <w:spacing w:after="120" w:line="260" w:lineRule="exact"/>
              <w:ind w:firstLine="302"/>
              <w:rPr>
                <w:rFonts w:eastAsia="Calibri" w:cs="Times New Roman"/>
                <w:color w:val="000000" w:themeColor="text1"/>
                <w:lang w:val="en-GB"/>
              </w:rPr>
            </w:pPr>
            <w:r w:rsidRPr="006C07BD">
              <w:rPr>
                <w:rFonts w:eastAsia="Times New Roman"/>
                <w:color w:val="000000" w:themeColor="text1"/>
              </w:rPr>
              <w:t xml:space="preserve">    </w:t>
            </w:r>
            <w:r w:rsidR="007B56B6" w:rsidRPr="006C07BD">
              <w:rPr>
                <w:rFonts w:eastAsia="Times New Roman"/>
                <w:color w:val="000000" w:themeColor="text1"/>
              </w:rPr>
              <w:t>(</w:t>
            </w:r>
            <w:r w:rsidR="00987294" w:rsidRPr="006C07BD">
              <w:rPr>
                <w:rFonts w:eastAsia="Times New Roman"/>
                <w:color w:val="000000" w:themeColor="text1"/>
              </w:rPr>
              <w:t>3</w:t>
            </w:r>
            <w:r w:rsidR="007B56B6" w:rsidRPr="006C07BD">
              <w:rPr>
                <w:rFonts w:eastAsia="Times New Roman"/>
                <w:color w:val="000000" w:themeColor="text1"/>
              </w:rPr>
              <w:t xml:space="preserve">) The communications equipment in relation to all certificates revoked shall be removed from the Type Approval Register and the approval holder of the concerned communications equipment shall be notified promptly. </w:t>
            </w:r>
          </w:p>
        </w:tc>
      </w:tr>
      <w:tr w:rsidR="0047603E" w:rsidRPr="006C07BD" w14:paraId="1DA51D28" w14:textId="77777777" w:rsidTr="004461AD">
        <w:trPr>
          <w:trHeight w:val="160"/>
        </w:trPr>
        <w:tc>
          <w:tcPr>
            <w:tcW w:w="1159" w:type="pct"/>
          </w:tcPr>
          <w:p w14:paraId="232036B8"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25E00178" w14:textId="77777777" w:rsidR="0047603E" w:rsidRPr="006C07BD" w:rsidRDefault="0047603E" w:rsidP="007B56B6">
            <w:pPr>
              <w:spacing w:after="120" w:line="260" w:lineRule="exact"/>
              <w:ind w:firstLine="302"/>
              <w:rPr>
                <w:rFonts w:eastAsia="Times New Roman"/>
                <w:color w:val="000000" w:themeColor="text1"/>
              </w:rPr>
            </w:pPr>
          </w:p>
        </w:tc>
      </w:tr>
      <w:tr w:rsidR="00E60BBA" w:rsidRPr="006C07BD" w14:paraId="1050246A" w14:textId="77777777" w:rsidTr="004461AD">
        <w:trPr>
          <w:trHeight w:val="160"/>
        </w:trPr>
        <w:tc>
          <w:tcPr>
            <w:tcW w:w="1159" w:type="pct"/>
          </w:tcPr>
          <w:p w14:paraId="164DBB67"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F1B2B12" w14:textId="7907AEF8" w:rsidR="007B56B6" w:rsidRPr="006C07BD" w:rsidRDefault="00761149" w:rsidP="007B56B6">
            <w:pPr>
              <w:spacing w:after="120" w:line="260" w:lineRule="exact"/>
              <w:ind w:firstLine="302"/>
              <w:rPr>
                <w:rFonts w:eastAsia="Times New Roman"/>
                <w:color w:val="000000" w:themeColor="text1"/>
              </w:rPr>
            </w:pPr>
            <w:r w:rsidRPr="006C07BD">
              <w:rPr>
                <w:rFonts w:eastAsia="Times New Roman"/>
                <w:color w:val="000000" w:themeColor="text1"/>
              </w:rPr>
              <w:t xml:space="preserve"> </w:t>
            </w:r>
            <w:r w:rsidR="007B56B6" w:rsidRPr="006C07BD">
              <w:rPr>
                <w:rFonts w:eastAsia="Times New Roman"/>
                <w:color w:val="000000" w:themeColor="text1"/>
              </w:rPr>
              <w:t>(</w:t>
            </w:r>
            <w:r w:rsidR="00987294" w:rsidRPr="006C07BD">
              <w:rPr>
                <w:rFonts w:eastAsia="Times New Roman"/>
                <w:color w:val="000000" w:themeColor="text1"/>
              </w:rPr>
              <w:t>4</w:t>
            </w:r>
            <w:r w:rsidR="007B56B6" w:rsidRPr="006C07BD">
              <w:rPr>
                <w:rFonts w:eastAsia="Times New Roman"/>
                <w:color w:val="000000" w:themeColor="text1"/>
              </w:rPr>
              <w:t>)</w:t>
            </w:r>
            <w:r w:rsidR="0047603E" w:rsidRPr="006C07BD">
              <w:rPr>
                <w:rFonts w:eastAsia="Times New Roman"/>
                <w:color w:val="000000" w:themeColor="text1"/>
              </w:rPr>
              <w:t xml:space="preserve"> </w:t>
            </w:r>
            <w:r w:rsidR="007B56B6" w:rsidRPr="006C07BD">
              <w:rPr>
                <w:rFonts w:eastAsia="Times New Roman"/>
                <w:color w:val="000000" w:themeColor="text1"/>
              </w:rPr>
              <w:t>Upon revocation of a type approval certificate</w:t>
            </w:r>
            <w:r w:rsidR="00987294" w:rsidRPr="006C07BD">
              <w:rPr>
                <w:rFonts w:eastAsia="Times New Roman"/>
                <w:color w:val="000000" w:themeColor="text1"/>
              </w:rPr>
              <w:t>, the Authority may, by written notice</w:t>
            </w:r>
            <w:r w:rsidR="007B56B6" w:rsidRPr="006C07BD">
              <w:rPr>
                <w:rFonts w:eastAsia="Times New Roman"/>
                <w:color w:val="000000" w:themeColor="text1"/>
              </w:rPr>
              <w:t>—</w:t>
            </w:r>
          </w:p>
        </w:tc>
      </w:tr>
      <w:tr w:rsidR="00E60BBA" w:rsidRPr="006C07BD" w14:paraId="3BA61A74" w14:textId="77777777" w:rsidTr="004461AD">
        <w:trPr>
          <w:trHeight w:val="160"/>
        </w:trPr>
        <w:tc>
          <w:tcPr>
            <w:tcW w:w="1159" w:type="pct"/>
          </w:tcPr>
          <w:p w14:paraId="601861CB"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26C9BEA" w14:textId="7C29BB59" w:rsidR="007B56B6" w:rsidRPr="006C07BD" w:rsidRDefault="00987294" w:rsidP="007B56B6">
            <w:pPr>
              <w:pStyle w:val="ListParagraph"/>
              <w:widowControl w:val="0"/>
              <w:numPr>
                <w:ilvl w:val="0"/>
                <w:numId w:val="37"/>
              </w:numPr>
              <w:tabs>
                <w:tab w:val="left" w:pos="500"/>
              </w:tabs>
              <w:autoSpaceDE w:val="0"/>
              <w:autoSpaceDN w:val="0"/>
              <w:spacing w:line="276" w:lineRule="auto"/>
              <w:ind w:right="185"/>
              <w:rPr>
                <w:color w:val="000000" w:themeColor="text1"/>
              </w:rPr>
            </w:pPr>
            <w:r w:rsidRPr="006C07BD">
              <w:rPr>
                <w:rFonts w:eastAsia="Times New Roman"/>
                <w:color w:val="000000" w:themeColor="text1"/>
              </w:rPr>
              <w:t xml:space="preserve">require the approval holder to recall, </w:t>
            </w:r>
            <w:r w:rsidRPr="006C07BD">
              <w:rPr>
                <w:rFonts w:eastAsia="Times New Roman"/>
                <w:color w:val="000000" w:themeColor="text1"/>
              </w:rPr>
              <w:lastRenderedPageBreak/>
              <w:t>remove or withdraw the equipment from the market or from service within a specified period</w:t>
            </w:r>
            <w:r w:rsidR="007B56B6" w:rsidRPr="006C07BD">
              <w:rPr>
                <w:color w:val="000000" w:themeColor="text1"/>
              </w:rPr>
              <w:t xml:space="preserve">; or </w:t>
            </w:r>
          </w:p>
        </w:tc>
      </w:tr>
      <w:tr w:rsidR="00E60BBA" w:rsidRPr="006C07BD" w14:paraId="4C9BFE3C" w14:textId="77777777" w:rsidTr="004461AD">
        <w:trPr>
          <w:trHeight w:val="160"/>
        </w:trPr>
        <w:tc>
          <w:tcPr>
            <w:tcW w:w="1159" w:type="pct"/>
          </w:tcPr>
          <w:p w14:paraId="40C761CA"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BFF4F8F" w14:textId="6694F938" w:rsidR="007B56B6" w:rsidRPr="006C07BD" w:rsidRDefault="00987294" w:rsidP="007B56B6">
            <w:pPr>
              <w:pStyle w:val="ListParagraph"/>
              <w:widowControl w:val="0"/>
              <w:numPr>
                <w:ilvl w:val="0"/>
                <w:numId w:val="37"/>
              </w:numPr>
              <w:tabs>
                <w:tab w:val="left" w:pos="500"/>
              </w:tabs>
              <w:autoSpaceDE w:val="0"/>
              <w:autoSpaceDN w:val="0"/>
              <w:spacing w:line="276" w:lineRule="auto"/>
              <w:ind w:right="185"/>
              <w:rPr>
                <w:rFonts w:eastAsia="Calibri" w:cs="Times New Roman"/>
                <w:color w:val="000000" w:themeColor="text1"/>
                <w:lang w:val="en-GB"/>
              </w:rPr>
            </w:pPr>
            <w:r w:rsidRPr="006C07BD">
              <w:t xml:space="preserve">require the approval holder to take specified corrective measures to address the non-compliance. </w:t>
            </w:r>
          </w:p>
        </w:tc>
      </w:tr>
      <w:tr w:rsidR="0047603E" w:rsidRPr="006C07BD" w14:paraId="7F562885" w14:textId="77777777" w:rsidTr="004461AD">
        <w:trPr>
          <w:trHeight w:val="160"/>
        </w:trPr>
        <w:tc>
          <w:tcPr>
            <w:tcW w:w="1159" w:type="pct"/>
          </w:tcPr>
          <w:p w14:paraId="2238797E"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6B999E2E" w14:textId="77777777" w:rsidR="0047603E" w:rsidRPr="006C07BD" w:rsidRDefault="0047603E" w:rsidP="0047603E">
            <w:pPr>
              <w:pStyle w:val="ListParagraph"/>
              <w:widowControl w:val="0"/>
              <w:tabs>
                <w:tab w:val="left" w:pos="500"/>
              </w:tabs>
              <w:autoSpaceDE w:val="0"/>
              <w:autoSpaceDN w:val="0"/>
              <w:spacing w:line="276" w:lineRule="auto"/>
              <w:ind w:right="185"/>
            </w:pPr>
          </w:p>
        </w:tc>
      </w:tr>
      <w:tr w:rsidR="00987294" w:rsidRPr="006C07BD" w14:paraId="38ED7725" w14:textId="77777777" w:rsidTr="004461AD">
        <w:trPr>
          <w:trHeight w:val="160"/>
        </w:trPr>
        <w:tc>
          <w:tcPr>
            <w:tcW w:w="1159" w:type="pct"/>
          </w:tcPr>
          <w:p w14:paraId="77E69FAB" w14:textId="77777777" w:rsidR="00987294" w:rsidRPr="006C07BD" w:rsidRDefault="00987294" w:rsidP="007B56B6">
            <w:pPr>
              <w:spacing w:after="120"/>
              <w:rPr>
                <w:rFonts w:eastAsia="Calibri" w:cs="Times New Roman"/>
                <w:color w:val="000000" w:themeColor="text1"/>
                <w:sz w:val="18"/>
                <w:szCs w:val="18"/>
                <w:lang w:val="en-GB"/>
              </w:rPr>
            </w:pPr>
          </w:p>
        </w:tc>
        <w:tc>
          <w:tcPr>
            <w:tcW w:w="3841" w:type="pct"/>
          </w:tcPr>
          <w:p w14:paraId="65884C8C" w14:textId="4384BBFD" w:rsidR="00987294" w:rsidRPr="006C07BD" w:rsidRDefault="00987294" w:rsidP="00761149">
            <w:pPr>
              <w:widowControl w:val="0"/>
              <w:tabs>
                <w:tab w:val="left" w:pos="500"/>
              </w:tabs>
              <w:autoSpaceDE w:val="0"/>
              <w:autoSpaceDN w:val="0"/>
              <w:spacing w:line="276" w:lineRule="auto"/>
              <w:rPr>
                <w:rFonts w:eastAsia="Times New Roman"/>
                <w:color w:val="000000" w:themeColor="text1"/>
              </w:rPr>
            </w:pPr>
            <w:r w:rsidRPr="006C07BD">
              <w:rPr>
                <w:rFonts w:eastAsia="Times New Roman"/>
                <w:color w:val="000000" w:themeColor="text1"/>
              </w:rPr>
              <w:t xml:space="preserve">       (5) A person aggrieved by the Authority’s revocation of a Type Approval certificate m</w:t>
            </w:r>
            <w:r w:rsidR="00DD6104" w:rsidRPr="006C07BD">
              <w:rPr>
                <w:rFonts w:eastAsia="Times New Roman"/>
                <w:color w:val="000000" w:themeColor="text1"/>
              </w:rPr>
              <w:t>a</w:t>
            </w:r>
            <w:r w:rsidRPr="006C07BD">
              <w:rPr>
                <w:rFonts w:eastAsia="Times New Roman"/>
                <w:color w:val="000000" w:themeColor="text1"/>
              </w:rPr>
              <w:t>y within thirty days of being notified of the revocation, may appeal to the Communications and Multimedia Appeals Tribunal.</w:t>
            </w:r>
          </w:p>
        </w:tc>
      </w:tr>
      <w:tr w:rsidR="00E60BBA" w:rsidRPr="006C07BD" w14:paraId="4F5B4221" w14:textId="77777777" w:rsidTr="004461AD">
        <w:trPr>
          <w:trHeight w:val="160"/>
        </w:trPr>
        <w:tc>
          <w:tcPr>
            <w:tcW w:w="1159" w:type="pct"/>
          </w:tcPr>
          <w:p w14:paraId="2B3FD5D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AFC627D"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1D7ADC0B" w14:textId="77777777" w:rsidTr="004461AD">
        <w:trPr>
          <w:trHeight w:val="160"/>
        </w:trPr>
        <w:tc>
          <w:tcPr>
            <w:tcW w:w="1159" w:type="pct"/>
          </w:tcPr>
          <w:p w14:paraId="23CB343D" w14:textId="5A8CC7BD" w:rsidR="002A0E04" w:rsidRPr="006C07BD" w:rsidRDefault="002A0E04" w:rsidP="002A0E04">
            <w:pPr>
              <w:spacing w:after="120"/>
              <w:rPr>
                <w:rFonts w:eastAsia="Calibri" w:cs="Times New Roman"/>
                <w:color w:val="000000" w:themeColor="text1"/>
                <w:sz w:val="18"/>
                <w:szCs w:val="18"/>
                <w:lang w:val="en-GB"/>
              </w:rPr>
            </w:pPr>
            <w:r w:rsidRPr="006C07BD">
              <w:rPr>
                <w:color w:val="000000" w:themeColor="text1"/>
                <w:sz w:val="16"/>
                <w:szCs w:val="16"/>
              </w:rPr>
              <w:t>Labelling.</w:t>
            </w:r>
          </w:p>
        </w:tc>
        <w:tc>
          <w:tcPr>
            <w:tcW w:w="3841" w:type="pct"/>
          </w:tcPr>
          <w:p w14:paraId="459FC5FA" w14:textId="3E6E77ED"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(1) A</w:t>
            </w:r>
            <w:r w:rsidR="00987294" w:rsidRPr="006C07BD">
              <w:rPr>
                <w:color w:val="000000" w:themeColor="text1"/>
              </w:rPr>
              <w:t xml:space="preserve"> </w:t>
            </w:r>
            <w:r w:rsidR="00987294" w:rsidRPr="006C07BD">
              <w:t>type approved equipment shall bear a type approval label issued by the Authority.</w:t>
            </w:r>
          </w:p>
        </w:tc>
      </w:tr>
      <w:tr w:rsidR="0047603E" w:rsidRPr="006C07BD" w14:paraId="118CC092" w14:textId="77777777" w:rsidTr="004461AD">
        <w:trPr>
          <w:trHeight w:val="160"/>
        </w:trPr>
        <w:tc>
          <w:tcPr>
            <w:tcW w:w="1159" w:type="pct"/>
          </w:tcPr>
          <w:p w14:paraId="3FDADF32" w14:textId="77777777" w:rsidR="0047603E" w:rsidRPr="006C07BD" w:rsidRDefault="0047603E" w:rsidP="002A0E04">
            <w:pPr>
              <w:spacing w:after="120"/>
              <w:rPr>
                <w:color w:val="000000" w:themeColor="text1"/>
                <w:sz w:val="16"/>
                <w:szCs w:val="16"/>
              </w:rPr>
            </w:pPr>
          </w:p>
        </w:tc>
        <w:tc>
          <w:tcPr>
            <w:tcW w:w="3841" w:type="pct"/>
          </w:tcPr>
          <w:p w14:paraId="4AB15EC0" w14:textId="77777777" w:rsidR="0047603E" w:rsidRPr="006C07BD" w:rsidRDefault="0047603E" w:rsidP="0047603E">
            <w:pPr>
              <w:spacing w:after="120" w:line="260" w:lineRule="exact"/>
              <w:ind w:left="401"/>
              <w:rPr>
                <w:color w:val="000000" w:themeColor="text1"/>
              </w:rPr>
            </w:pPr>
          </w:p>
        </w:tc>
      </w:tr>
      <w:tr w:rsidR="00E60BBA" w:rsidRPr="006C07BD" w14:paraId="3E1F357D" w14:textId="77777777" w:rsidTr="004461AD">
        <w:trPr>
          <w:trHeight w:val="160"/>
        </w:trPr>
        <w:tc>
          <w:tcPr>
            <w:tcW w:w="1159" w:type="pct"/>
          </w:tcPr>
          <w:p w14:paraId="152B8C62"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2B53E2E" w14:textId="2EFB88D4"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(2) </w:t>
            </w:r>
            <w:r w:rsidR="00987294" w:rsidRPr="006C07BD">
              <w:rPr>
                <w:color w:val="000000" w:themeColor="text1"/>
              </w:rPr>
              <w:t xml:space="preserve">The label issued under paragraph (1) shall contain </w:t>
            </w:r>
            <w:r w:rsidRPr="006C07BD">
              <w:rPr>
                <w:color w:val="000000" w:themeColor="text1"/>
              </w:rPr>
              <w:t>—</w:t>
            </w:r>
          </w:p>
        </w:tc>
      </w:tr>
      <w:tr w:rsidR="00E60BBA" w:rsidRPr="006C07BD" w14:paraId="70F2C050" w14:textId="77777777" w:rsidTr="004461AD">
        <w:trPr>
          <w:trHeight w:val="160"/>
        </w:trPr>
        <w:tc>
          <w:tcPr>
            <w:tcW w:w="1159" w:type="pct"/>
          </w:tcPr>
          <w:p w14:paraId="32C90A52"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659DC746" w14:textId="51F8F146" w:rsidR="007B56B6" w:rsidRPr="006C07BD" w:rsidRDefault="007B56B6" w:rsidP="007B56B6">
            <w:pPr>
              <w:pStyle w:val="ListParagraph"/>
              <w:numPr>
                <w:ilvl w:val="0"/>
                <w:numId w:val="38"/>
              </w:numPr>
              <w:spacing w:after="120" w:line="260" w:lineRule="exact"/>
              <w:rPr>
                <w:rFonts w:eastAsia="Calibri" w:cs="Times New Roman"/>
                <w:color w:val="000000" w:themeColor="text1"/>
                <w:lang w:val="en-GB"/>
              </w:rPr>
            </w:pPr>
            <w:r w:rsidRPr="006C07BD">
              <w:rPr>
                <w:color w:val="000000" w:themeColor="text1"/>
              </w:rPr>
              <w:t>the logo of the Authority;</w:t>
            </w:r>
          </w:p>
        </w:tc>
      </w:tr>
      <w:tr w:rsidR="00E60BBA" w:rsidRPr="006C07BD" w14:paraId="79223802" w14:textId="77777777" w:rsidTr="004461AD">
        <w:trPr>
          <w:trHeight w:val="160"/>
        </w:trPr>
        <w:tc>
          <w:tcPr>
            <w:tcW w:w="1159" w:type="pct"/>
          </w:tcPr>
          <w:p w14:paraId="526C3DD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D8E5A12" w14:textId="2ED1EC1E" w:rsidR="007B56B6" w:rsidRPr="006C07BD" w:rsidRDefault="007B56B6" w:rsidP="007B56B6">
            <w:pPr>
              <w:pStyle w:val="ListParagraph"/>
              <w:numPr>
                <w:ilvl w:val="0"/>
                <w:numId w:val="38"/>
              </w:numPr>
              <w:spacing w:after="120" w:line="260" w:lineRule="exact"/>
              <w:rPr>
                <w:rFonts w:eastAsia="Calibri" w:cs="Times New Roman"/>
                <w:color w:val="000000" w:themeColor="text1"/>
                <w:lang w:val="en-GB"/>
              </w:rPr>
            </w:pPr>
            <w:r w:rsidRPr="006C07BD">
              <w:rPr>
                <w:color w:val="000000" w:themeColor="text1"/>
              </w:rPr>
              <w:t xml:space="preserve">the type </w:t>
            </w:r>
            <w:r w:rsidR="00C90554" w:rsidRPr="006C07BD">
              <w:rPr>
                <w:color w:val="000000" w:themeColor="text1"/>
              </w:rPr>
              <w:t xml:space="preserve">or model </w:t>
            </w:r>
            <w:r w:rsidRPr="006C07BD">
              <w:rPr>
                <w:color w:val="000000" w:themeColor="text1"/>
              </w:rPr>
              <w:t>of equipment; and</w:t>
            </w:r>
          </w:p>
        </w:tc>
      </w:tr>
      <w:tr w:rsidR="00E60BBA" w:rsidRPr="006C07BD" w14:paraId="733E672F" w14:textId="77777777" w:rsidTr="004461AD">
        <w:trPr>
          <w:trHeight w:val="160"/>
        </w:trPr>
        <w:tc>
          <w:tcPr>
            <w:tcW w:w="1159" w:type="pct"/>
          </w:tcPr>
          <w:p w14:paraId="0AB07B08"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F6C9289" w14:textId="5EAD1EEF" w:rsidR="007B56B6" w:rsidRPr="006C07BD" w:rsidRDefault="007B56B6" w:rsidP="007B56B6">
            <w:pPr>
              <w:pStyle w:val="ListParagraph"/>
              <w:numPr>
                <w:ilvl w:val="0"/>
                <w:numId w:val="38"/>
              </w:numPr>
              <w:spacing w:after="120" w:line="260" w:lineRule="exact"/>
              <w:rPr>
                <w:rFonts w:eastAsia="Calibri" w:cs="Times New Roman"/>
                <w:color w:val="000000" w:themeColor="text1"/>
                <w:lang w:val="en-GB"/>
              </w:rPr>
            </w:pPr>
            <w:r w:rsidRPr="006C07BD">
              <w:rPr>
                <w:color w:val="000000" w:themeColor="text1"/>
              </w:rPr>
              <w:t>the alpha numeric identifications of the equipment.</w:t>
            </w:r>
          </w:p>
        </w:tc>
      </w:tr>
      <w:tr w:rsidR="00E60BBA" w:rsidRPr="006C07BD" w14:paraId="7EFB972A" w14:textId="77777777" w:rsidTr="004461AD">
        <w:trPr>
          <w:trHeight w:val="160"/>
        </w:trPr>
        <w:tc>
          <w:tcPr>
            <w:tcW w:w="1159" w:type="pct"/>
          </w:tcPr>
          <w:p w14:paraId="31D5DEC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74D087ED"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2E3A3121" w14:textId="77777777" w:rsidTr="004461AD">
        <w:trPr>
          <w:trHeight w:val="160"/>
        </w:trPr>
        <w:tc>
          <w:tcPr>
            <w:tcW w:w="1159" w:type="pct"/>
          </w:tcPr>
          <w:p w14:paraId="43907A31"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8AC8A16" w14:textId="57A7636A" w:rsidR="007B56B6" w:rsidRPr="006C07BD" w:rsidRDefault="002E7EAE" w:rsidP="007B56B6">
            <w:pPr>
              <w:spacing w:after="120" w:line="260" w:lineRule="exact"/>
              <w:ind w:firstLine="302"/>
              <w:jc w:val="center"/>
              <w:rPr>
                <w:rFonts w:eastAsia="Calibri" w:cs="Times New Roman"/>
                <w:color w:val="000000" w:themeColor="text1"/>
                <w:lang w:val="en-GB"/>
              </w:rPr>
            </w:pPr>
            <w:r w:rsidRPr="006C07BD">
              <w:rPr>
                <w:b/>
                <w:color w:val="000000" w:themeColor="text1"/>
              </w:rPr>
              <w:t xml:space="preserve"> </w:t>
            </w:r>
            <w:r w:rsidR="00C20ECB" w:rsidRPr="006C07BD">
              <w:rPr>
                <w:b/>
                <w:color w:val="000000" w:themeColor="text1"/>
              </w:rPr>
              <w:t>PART III</w:t>
            </w:r>
            <w:r w:rsidR="00C20ECB" w:rsidRPr="006C07BD">
              <w:rPr>
                <w:rFonts w:cs="Times New Roman"/>
                <w:color w:val="000000" w:themeColor="text1"/>
                <w:lang w:val="en-GB"/>
              </w:rPr>
              <w:t>—</w:t>
            </w:r>
            <w:r w:rsidRPr="006C07BD">
              <w:rPr>
                <w:b/>
                <w:color w:val="000000" w:themeColor="text1"/>
              </w:rPr>
              <w:t xml:space="preserve">COMPLIANCE AND ENFORCEMENT </w:t>
            </w:r>
          </w:p>
        </w:tc>
      </w:tr>
      <w:tr w:rsidR="00E60BBA" w:rsidRPr="006C07BD" w14:paraId="46036515" w14:textId="77777777" w:rsidTr="004461AD">
        <w:trPr>
          <w:trHeight w:val="160"/>
        </w:trPr>
        <w:tc>
          <w:tcPr>
            <w:tcW w:w="1159" w:type="pct"/>
          </w:tcPr>
          <w:p w14:paraId="1401F9DF"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ADB9C2E"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5C16127D" w14:textId="77777777" w:rsidTr="004461AD">
        <w:trPr>
          <w:trHeight w:val="160"/>
        </w:trPr>
        <w:tc>
          <w:tcPr>
            <w:tcW w:w="1159" w:type="pct"/>
          </w:tcPr>
          <w:p w14:paraId="5E23C9BC" w14:textId="1C5F608A" w:rsidR="002A0E04" w:rsidRPr="006C07BD" w:rsidRDefault="002A0E04" w:rsidP="002A0E04">
            <w:pPr>
              <w:spacing w:after="120"/>
              <w:rPr>
                <w:rFonts w:eastAsia="Calibri" w:cs="Times New Roman"/>
                <w:color w:val="000000" w:themeColor="text1"/>
                <w:sz w:val="18"/>
                <w:szCs w:val="18"/>
                <w:lang w:val="en-GB"/>
              </w:rPr>
            </w:pPr>
            <w:r w:rsidRPr="006C07BD">
              <w:rPr>
                <w:color w:val="000000" w:themeColor="text1"/>
                <w:sz w:val="16"/>
                <w:szCs w:val="16"/>
              </w:rPr>
              <w:t>Technical standards.</w:t>
            </w:r>
          </w:p>
        </w:tc>
        <w:tc>
          <w:tcPr>
            <w:tcW w:w="3841" w:type="pct"/>
          </w:tcPr>
          <w:p w14:paraId="1DFF0957" w14:textId="31B3D369"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(1) A licensee, approval holder and service provider may implement technical standards that they consider appropriate, and which conform with accepted national and international standards.</w:t>
            </w:r>
          </w:p>
        </w:tc>
      </w:tr>
      <w:tr w:rsidR="0047603E" w:rsidRPr="006C07BD" w14:paraId="2EA84311" w14:textId="77777777" w:rsidTr="004461AD">
        <w:trPr>
          <w:trHeight w:val="160"/>
        </w:trPr>
        <w:tc>
          <w:tcPr>
            <w:tcW w:w="1159" w:type="pct"/>
          </w:tcPr>
          <w:p w14:paraId="3AC711F7" w14:textId="77777777" w:rsidR="0047603E" w:rsidRPr="006C07BD" w:rsidRDefault="0047603E" w:rsidP="002A0E04">
            <w:pPr>
              <w:spacing w:after="120"/>
              <w:rPr>
                <w:color w:val="000000" w:themeColor="text1"/>
                <w:sz w:val="16"/>
                <w:szCs w:val="16"/>
              </w:rPr>
            </w:pPr>
          </w:p>
        </w:tc>
        <w:tc>
          <w:tcPr>
            <w:tcW w:w="3841" w:type="pct"/>
          </w:tcPr>
          <w:p w14:paraId="02090242" w14:textId="77777777" w:rsidR="0047603E" w:rsidRPr="006C07BD" w:rsidRDefault="0047603E" w:rsidP="0047603E">
            <w:pPr>
              <w:spacing w:after="120" w:line="260" w:lineRule="exact"/>
              <w:ind w:left="401"/>
              <w:rPr>
                <w:color w:val="000000" w:themeColor="text1"/>
              </w:rPr>
            </w:pPr>
          </w:p>
        </w:tc>
      </w:tr>
      <w:tr w:rsidR="00E60BBA" w:rsidRPr="006C07BD" w14:paraId="7322F2F7" w14:textId="77777777" w:rsidTr="004461AD">
        <w:trPr>
          <w:trHeight w:val="160"/>
        </w:trPr>
        <w:tc>
          <w:tcPr>
            <w:tcW w:w="1159" w:type="pct"/>
          </w:tcPr>
          <w:p w14:paraId="52D4AFD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46BB59C" w14:textId="7C40EBA3"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(2) Notwithstanding paragraph (1), where the Authority adopts technical standards</w:t>
            </w:r>
            <w:r w:rsidR="00877A12" w:rsidRPr="006C07BD">
              <w:rPr>
                <w:color w:val="000000" w:themeColor="text1"/>
              </w:rPr>
              <w:t xml:space="preserve">, </w:t>
            </w:r>
            <w:r w:rsidR="00AE278D" w:rsidRPr="006C07BD">
              <w:rPr>
                <w:color w:val="000000" w:themeColor="text1"/>
              </w:rPr>
              <w:t>it</w:t>
            </w:r>
            <w:r w:rsidR="00761149" w:rsidRPr="006C07BD">
              <w:rPr>
                <w:color w:val="000000" w:themeColor="text1"/>
              </w:rPr>
              <w:t xml:space="preserve"> </w:t>
            </w:r>
            <w:r w:rsidR="00DD6104" w:rsidRPr="006C07BD">
              <w:rPr>
                <w:color w:val="000000" w:themeColor="text1"/>
              </w:rPr>
              <w:t>shall</w:t>
            </w:r>
            <w:r w:rsidR="00AE278D" w:rsidRPr="006C07BD">
              <w:rPr>
                <w:color w:val="000000" w:themeColor="text1"/>
              </w:rPr>
              <w:t xml:space="preserve"> </w:t>
            </w:r>
            <w:r w:rsidRPr="006C07BD">
              <w:rPr>
                <w:color w:val="000000" w:themeColor="text1"/>
              </w:rPr>
              <w:t>publish</w:t>
            </w:r>
            <w:r w:rsidR="00761149" w:rsidRPr="006C07BD">
              <w:rPr>
                <w:color w:val="000000" w:themeColor="text1"/>
              </w:rPr>
              <w:t xml:space="preserve"> </w:t>
            </w:r>
            <w:r w:rsidR="00877A12" w:rsidRPr="006C07BD">
              <w:rPr>
                <w:color w:val="000000" w:themeColor="text1"/>
              </w:rPr>
              <w:t xml:space="preserve">them </w:t>
            </w:r>
            <w:r w:rsidR="00AE278D" w:rsidRPr="006C07BD">
              <w:rPr>
                <w:color w:val="000000" w:themeColor="text1"/>
              </w:rPr>
              <w:t xml:space="preserve">in the Gazette </w:t>
            </w:r>
            <w:r w:rsidRPr="006C07BD">
              <w:rPr>
                <w:color w:val="000000" w:themeColor="text1"/>
              </w:rPr>
              <w:t>and on its official website</w:t>
            </w:r>
            <w:r w:rsidR="00877A12" w:rsidRPr="006C07BD">
              <w:rPr>
                <w:color w:val="000000" w:themeColor="text1"/>
              </w:rPr>
              <w:t>.</w:t>
            </w:r>
          </w:p>
        </w:tc>
      </w:tr>
      <w:tr w:rsidR="0047603E" w:rsidRPr="006C07BD" w14:paraId="23AA8D9C" w14:textId="77777777" w:rsidTr="004461AD">
        <w:trPr>
          <w:trHeight w:val="160"/>
        </w:trPr>
        <w:tc>
          <w:tcPr>
            <w:tcW w:w="1159" w:type="pct"/>
          </w:tcPr>
          <w:p w14:paraId="5BEBC43B"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7ED3EFFC" w14:textId="77777777" w:rsidR="0047603E" w:rsidRPr="006C07BD" w:rsidRDefault="0047603E" w:rsidP="007B56B6">
            <w:pPr>
              <w:spacing w:after="120" w:line="260" w:lineRule="exact"/>
              <w:ind w:firstLine="302"/>
              <w:rPr>
                <w:color w:val="000000" w:themeColor="text1"/>
              </w:rPr>
            </w:pPr>
          </w:p>
        </w:tc>
      </w:tr>
      <w:tr w:rsidR="00E60BBA" w:rsidRPr="006C07BD" w14:paraId="4452D891" w14:textId="77777777" w:rsidTr="004461AD">
        <w:trPr>
          <w:trHeight w:val="160"/>
        </w:trPr>
        <w:tc>
          <w:tcPr>
            <w:tcW w:w="1159" w:type="pct"/>
          </w:tcPr>
          <w:p w14:paraId="4CF1CC66"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733B4855" w14:textId="393A124B"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(3) Every licensee, approval holder or service provider shall </w:t>
            </w:r>
            <w:r w:rsidR="00AE278D" w:rsidRPr="006C07BD">
              <w:rPr>
                <w:color w:val="000000" w:themeColor="text1"/>
              </w:rPr>
              <w:t xml:space="preserve">comply with </w:t>
            </w:r>
            <w:r w:rsidRPr="006C07BD">
              <w:rPr>
                <w:color w:val="000000" w:themeColor="text1"/>
              </w:rPr>
              <w:t xml:space="preserve">technical standards </w:t>
            </w:r>
            <w:r w:rsidR="00AE278D" w:rsidRPr="006C07BD">
              <w:rPr>
                <w:color w:val="000000" w:themeColor="text1"/>
              </w:rPr>
              <w:t xml:space="preserve">under </w:t>
            </w:r>
            <w:r w:rsidRPr="006C07BD">
              <w:rPr>
                <w:color w:val="000000" w:themeColor="text1"/>
              </w:rPr>
              <w:t>paragraph (2).</w:t>
            </w:r>
          </w:p>
        </w:tc>
      </w:tr>
      <w:tr w:rsidR="00E60BBA" w:rsidRPr="006C07BD" w14:paraId="27F37A42" w14:textId="77777777" w:rsidTr="004461AD">
        <w:trPr>
          <w:trHeight w:val="160"/>
        </w:trPr>
        <w:tc>
          <w:tcPr>
            <w:tcW w:w="1159" w:type="pct"/>
          </w:tcPr>
          <w:p w14:paraId="67BD6E9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6948C67C"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25ABF5F1" w14:textId="77777777" w:rsidTr="004461AD">
        <w:trPr>
          <w:trHeight w:val="160"/>
        </w:trPr>
        <w:tc>
          <w:tcPr>
            <w:tcW w:w="1159" w:type="pct"/>
          </w:tcPr>
          <w:p w14:paraId="44E7001E" w14:textId="6C54DC05" w:rsidR="002A0E04" w:rsidRPr="006C07BD" w:rsidRDefault="00AE278D" w:rsidP="002A0E04">
            <w:pPr>
              <w:spacing w:after="120"/>
              <w:rPr>
                <w:rFonts w:eastAsia="Calibri" w:cs="Times New Roman"/>
                <w:color w:val="000000" w:themeColor="text1"/>
                <w:sz w:val="18"/>
                <w:szCs w:val="18"/>
                <w:lang w:val="en-GB"/>
              </w:rPr>
            </w:pPr>
            <w:r w:rsidRPr="006C07BD">
              <w:rPr>
                <w:color w:val="000000" w:themeColor="text1"/>
                <w:sz w:val="16"/>
                <w:szCs w:val="16"/>
              </w:rPr>
              <w:t xml:space="preserve">Recognition of test reports. </w:t>
            </w:r>
          </w:p>
        </w:tc>
        <w:tc>
          <w:tcPr>
            <w:tcW w:w="3841" w:type="pct"/>
          </w:tcPr>
          <w:p w14:paraId="6CFC49E6" w14:textId="0E89904C" w:rsidR="002A0E04" w:rsidRPr="006C07BD" w:rsidRDefault="002A0E04" w:rsidP="002A0E04">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 xml:space="preserve">(1) </w:t>
            </w:r>
            <w:r w:rsidR="00AE278D" w:rsidRPr="006C07BD">
              <w:rPr>
                <w:color w:val="000000" w:themeColor="text1"/>
              </w:rPr>
              <w:t xml:space="preserve">The Authority shall recognise a test report issued by a laboratory accredited by the Kenya National Accreditation Service or any other accreditation body recognised by the Authority. </w:t>
            </w:r>
          </w:p>
        </w:tc>
      </w:tr>
      <w:tr w:rsidR="0047603E" w:rsidRPr="006C07BD" w14:paraId="65665968" w14:textId="77777777" w:rsidTr="004461AD">
        <w:trPr>
          <w:trHeight w:val="160"/>
        </w:trPr>
        <w:tc>
          <w:tcPr>
            <w:tcW w:w="1159" w:type="pct"/>
          </w:tcPr>
          <w:p w14:paraId="6A705E80" w14:textId="77777777" w:rsidR="0047603E" w:rsidRPr="006C07BD" w:rsidRDefault="0047603E" w:rsidP="002A0E04">
            <w:pPr>
              <w:spacing w:after="120"/>
              <w:rPr>
                <w:color w:val="000000" w:themeColor="text1"/>
                <w:sz w:val="16"/>
                <w:szCs w:val="16"/>
              </w:rPr>
            </w:pPr>
          </w:p>
        </w:tc>
        <w:tc>
          <w:tcPr>
            <w:tcW w:w="3841" w:type="pct"/>
          </w:tcPr>
          <w:p w14:paraId="73E64EB5" w14:textId="77777777" w:rsidR="0047603E" w:rsidRPr="006C07BD" w:rsidRDefault="0047603E" w:rsidP="0047603E">
            <w:pPr>
              <w:spacing w:after="120" w:line="260" w:lineRule="exact"/>
              <w:ind w:left="401"/>
              <w:rPr>
                <w:color w:val="000000" w:themeColor="text1"/>
              </w:rPr>
            </w:pPr>
          </w:p>
        </w:tc>
      </w:tr>
      <w:tr w:rsidR="00E60BBA" w:rsidRPr="006C07BD" w14:paraId="485C3E0B" w14:textId="77777777" w:rsidTr="004461AD">
        <w:trPr>
          <w:trHeight w:val="160"/>
        </w:trPr>
        <w:tc>
          <w:tcPr>
            <w:tcW w:w="1159" w:type="pct"/>
          </w:tcPr>
          <w:p w14:paraId="7D70D963"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6D509B21" w14:textId="4E717D6A" w:rsidR="007B56B6" w:rsidRPr="006C07BD" w:rsidRDefault="007B56B6" w:rsidP="007B56B6">
            <w:pPr>
              <w:spacing w:after="120" w:line="260" w:lineRule="exact"/>
              <w:ind w:firstLine="302"/>
              <w:rPr>
                <w:color w:val="000000" w:themeColor="text1"/>
              </w:rPr>
            </w:pPr>
            <w:r w:rsidRPr="006C07BD">
              <w:rPr>
                <w:color w:val="000000" w:themeColor="text1"/>
              </w:rPr>
              <w:t xml:space="preserve">(2) </w:t>
            </w:r>
            <w:r w:rsidR="00AE278D" w:rsidRPr="006C07BD">
              <w:rPr>
                <w:color w:val="000000" w:themeColor="text1"/>
              </w:rPr>
              <w:t xml:space="preserve">Notwithstanding paragraph (1), the Authority may require re-testing where it has reasonable grounds to question the validity or applicability of a test report. </w:t>
            </w:r>
          </w:p>
        </w:tc>
      </w:tr>
      <w:tr w:rsidR="0047603E" w:rsidRPr="006C07BD" w14:paraId="1D2B8178" w14:textId="77777777" w:rsidTr="004461AD">
        <w:trPr>
          <w:trHeight w:val="160"/>
        </w:trPr>
        <w:tc>
          <w:tcPr>
            <w:tcW w:w="1159" w:type="pct"/>
          </w:tcPr>
          <w:p w14:paraId="29B09422"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762FA721" w14:textId="77777777" w:rsidR="0047603E" w:rsidRPr="006C07BD" w:rsidRDefault="0047603E" w:rsidP="007B56B6">
            <w:pPr>
              <w:spacing w:after="120" w:line="260" w:lineRule="exact"/>
              <w:ind w:firstLine="302"/>
              <w:rPr>
                <w:color w:val="000000" w:themeColor="text1"/>
              </w:rPr>
            </w:pPr>
          </w:p>
        </w:tc>
      </w:tr>
      <w:tr w:rsidR="00E60BBA" w:rsidRPr="006C07BD" w14:paraId="658C87F2" w14:textId="77777777" w:rsidTr="004461AD">
        <w:trPr>
          <w:trHeight w:val="160"/>
        </w:trPr>
        <w:tc>
          <w:tcPr>
            <w:tcW w:w="1159" w:type="pct"/>
          </w:tcPr>
          <w:p w14:paraId="0559224C"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78572A9" w14:textId="72E5221F" w:rsidR="007B56B6" w:rsidRPr="006C07BD" w:rsidRDefault="007B56B6" w:rsidP="007B56B6">
            <w:pPr>
              <w:spacing w:after="120" w:line="260" w:lineRule="exact"/>
              <w:ind w:firstLine="302"/>
              <w:rPr>
                <w:color w:val="000000" w:themeColor="text1"/>
              </w:rPr>
            </w:pPr>
            <w:r w:rsidRPr="006C07BD">
              <w:rPr>
                <w:color w:val="000000" w:themeColor="text1"/>
              </w:rPr>
              <w:t xml:space="preserve">(3) </w:t>
            </w:r>
            <w:r w:rsidR="00AE278D" w:rsidRPr="006C07BD">
              <w:rPr>
                <w:color w:val="000000" w:themeColor="text1"/>
              </w:rPr>
              <w:t xml:space="preserve">Where re-testing is required, the applicant shall bear the applicable laboratory costs. </w:t>
            </w:r>
          </w:p>
        </w:tc>
      </w:tr>
      <w:tr w:rsidR="00E60BBA" w:rsidRPr="006C07BD" w14:paraId="55091DAA" w14:textId="77777777" w:rsidTr="004461AD">
        <w:trPr>
          <w:trHeight w:val="160"/>
        </w:trPr>
        <w:tc>
          <w:tcPr>
            <w:tcW w:w="1159" w:type="pct"/>
          </w:tcPr>
          <w:p w14:paraId="2BD670BB"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5CAF8834"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4315B163" w14:textId="77777777" w:rsidTr="004461AD">
        <w:trPr>
          <w:trHeight w:val="160"/>
        </w:trPr>
        <w:tc>
          <w:tcPr>
            <w:tcW w:w="1159" w:type="pct"/>
          </w:tcPr>
          <w:p w14:paraId="28EBE50D" w14:textId="13369137"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Equipment for personal use.</w:t>
            </w:r>
          </w:p>
        </w:tc>
        <w:tc>
          <w:tcPr>
            <w:tcW w:w="3841" w:type="pct"/>
          </w:tcPr>
          <w:p w14:paraId="7CBEE9A1" w14:textId="5B5AFE90" w:rsidR="00A4718A" w:rsidRPr="006C07BD" w:rsidRDefault="00AE278D"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(1) Electronic communications equipment imported into Kenya for personal use shall be declared at the point of entry in accordance with applicable customs laws.</w:t>
            </w:r>
          </w:p>
        </w:tc>
      </w:tr>
      <w:tr w:rsidR="0047603E" w:rsidRPr="006C07BD" w14:paraId="114E9B5C" w14:textId="77777777" w:rsidTr="004461AD">
        <w:trPr>
          <w:trHeight w:val="160"/>
        </w:trPr>
        <w:tc>
          <w:tcPr>
            <w:tcW w:w="1159" w:type="pct"/>
          </w:tcPr>
          <w:p w14:paraId="0033146E" w14:textId="77777777" w:rsidR="0047603E" w:rsidRPr="006C07BD" w:rsidRDefault="0047603E" w:rsidP="00A4718A">
            <w:pPr>
              <w:spacing w:after="120"/>
              <w:rPr>
                <w:color w:val="000000" w:themeColor="text1"/>
                <w:sz w:val="16"/>
                <w:szCs w:val="16"/>
              </w:rPr>
            </w:pPr>
          </w:p>
        </w:tc>
        <w:tc>
          <w:tcPr>
            <w:tcW w:w="3841" w:type="pct"/>
          </w:tcPr>
          <w:p w14:paraId="42A36460" w14:textId="77777777" w:rsidR="0047603E" w:rsidRPr="006C07BD" w:rsidRDefault="0047603E" w:rsidP="0047603E">
            <w:pPr>
              <w:spacing w:after="120" w:line="260" w:lineRule="exact"/>
              <w:ind w:left="401"/>
              <w:rPr>
                <w:color w:val="000000" w:themeColor="text1"/>
              </w:rPr>
            </w:pPr>
          </w:p>
        </w:tc>
      </w:tr>
      <w:tr w:rsidR="00AE278D" w:rsidRPr="006C07BD" w14:paraId="43CBBDD7" w14:textId="77777777" w:rsidTr="004461AD">
        <w:trPr>
          <w:trHeight w:val="160"/>
        </w:trPr>
        <w:tc>
          <w:tcPr>
            <w:tcW w:w="1159" w:type="pct"/>
          </w:tcPr>
          <w:p w14:paraId="3D8150C7" w14:textId="77777777" w:rsidR="00AE278D" w:rsidRPr="006C07BD" w:rsidRDefault="00AE278D" w:rsidP="00A4718A">
            <w:pPr>
              <w:spacing w:after="120"/>
              <w:rPr>
                <w:color w:val="000000" w:themeColor="text1"/>
                <w:sz w:val="16"/>
                <w:szCs w:val="16"/>
              </w:rPr>
            </w:pPr>
          </w:p>
        </w:tc>
        <w:tc>
          <w:tcPr>
            <w:tcW w:w="3841" w:type="pct"/>
          </w:tcPr>
          <w:p w14:paraId="2504CA25" w14:textId="60EA3E96" w:rsidR="00AE278D" w:rsidRPr="006C07BD" w:rsidRDefault="00AE278D" w:rsidP="0047603E">
            <w:pPr>
              <w:spacing w:after="120" w:line="260" w:lineRule="exact"/>
              <w:rPr>
                <w:color w:val="000000" w:themeColor="text1"/>
              </w:rPr>
            </w:pPr>
            <w:r w:rsidRPr="006C07BD">
              <w:rPr>
                <w:color w:val="000000" w:themeColor="text1"/>
              </w:rPr>
              <w:t xml:space="preserve">         (2) Such equipment shall not be used, connected or operated in Kenya unless it has been granted type approval under these Regulations or otherwise exempted by the Authority.</w:t>
            </w:r>
          </w:p>
        </w:tc>
      </w:tr>
      <w:tr w:rsidR="00E60BBA" w:rsidRPr="006C07BD" w14:paraId="3917FFAF" w14:textId="77777777" w:rsidTr="004461AD">
        <w:trPr>
          <w:trHeight w:val="160"/>
        </w:trPr>
        <w:tc>
          <w:tcPr>
            <w:tcW w:w="1159" w:type="pct"/>
          </w:tcPr>
          <w:p w14:paraId="1F76A3F5"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57CA022"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3A4D2E38" w14:textId="77777777" w:rsidTr="004461AD">
        <w:trPr>
          <w:trHeight w:val="160"/>
        </w:trPr>
        <w:tc>
          <w:tcPr>
            <w:tcW w:w="1159" w:type="pct"/>
          </w:tcPr>
          <w:p w14:paraId="51237EDD" w14:textId="6D24947D"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Exemptions.</w:t>
            </w:r>
          </w:p>
        </w:tc>
        <w:tc>
          <w:tcPr>
            <w:tcW w:w="3841" w:type="pct"/>
          </w:tcPr>
          <w:p w14:paraId="59C6CA56" w14:textId="5FD249E9"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The Authority may waive the requirement for type approval for electronic communications equipment where it is—</w:t>
            </w:r>
          </w:p>
        </w:tc>
      </w:tr>
      <w:tr w:rsidR="00E60BBA" w:rsidRPr="006C07BD" w14:paraId="3523D9C8" w14:textId="77777777" w:rsidTr="004461AD">
        <w:trPr>
          <w:trHeight w:val="160"/>
        </w:trPr>
        <w:tc>
          <w:tcPr>
            <w:tcW w:w="1159" w:type="pct"/>
          </w:tcPr>
          <w:p w14:paraId="6D0DCE68"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45B468C3" w14:textId="04E5BDBC" w:rsidR="007B56B6" w:rsidRPr="006C07BD" w:rsidRDefault="007B56B6" w:rsidP="007B56B6">
            <w:pPr>
              <w:pStyle w:val="ListParagraph"/>
              <w:numPr>
                <w:ilvl w:val="0"/>
                <w:numId w:val="39"/>
              </w:numPr>
              <w:spacing w:after="120" w:line="260" w:lineRule="exact"/>
              <w:rPr>
                <w:rFonts w:eastAsia="Calibri" w:cs="Times New Roman"/>
                <w:color w:val="000000" w:themeColor="text1"/>
                <w:lang w:val="en-GB"/>
              </w:rPr>
            </w:pPr>
            <w:r w:rsidRPr="006C07BD">
              <w:rPr>
                <w:color w:val="000000" w:themeColor="text1"/>
              </w:rPr>
              <w:t xml:space="preserve">solely used for activities concerning public security, state events, </w:t>
            </w:r>
            <w:proofErr w:type="spellStart"/>
            <w:r w:rsidRPr="006C07BD">
              <w:rPr>
                <w:color w:val="000000" w:themeColor="text1"/>
              </w:rPr>
              <w:t>defence</w:t>
            </w:r>
            <w:proofErr w:type="spellEnd"/>
            <w:r w:rsidRPr="006C07BD">
              <w:rPr>
                <w:color w:val="000000" w:themeColor="text1"/>
              </w:rPr>
              <w:t>, state security, including the economic wellbeing of the State, where applicable; or</w:t>
            </w:r>
          </w:p>
        </w:tc>
      </w:tr>
      <w:tr w:rsidR="00E60BBA" w:rsidRPr="006C07BD" w14:paraId="2AE04508" w14:textId="77777777" w:rsidTr="004461AD">
        <w:trPr>
          <w:trHeight w:val="160"/>
        </w:trPr>
        <w:tc>
          <w:tcPr>
            <w:tcW w:w="1159" w:type="pct"/>
          </w:tcPr>
          <w:p w14:paraId="20269C62"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044A20FD" w14:textId="5828BDB7" w:rsidR="007B56B6" w:rsidRPr="006C07BD" w:rsidRDefault="007B56B6" w:rsidP="007B56B6">
            <w:pPr>
              <w:pStyle w:val="ListParagraph"/>
              <w:numPr>
                <w:ilvl w:val="0"/>
                <w:numId w:val="39"/>
              </w:numPr>
              <w:spacing w:after="120" w:line="260" w:lineRule="exact"/>
              <w:rPr>
                <w:rFonts w:eastAsia="Calibri" w:cs="Times New Roman"/>
                <w:color w:val="000000" w:themeColor="text1"/>
                <w:lang w:val="en-GB"/>
              </w:rPr>
            </w:pPr>
            <w:r w:rsidRPr="006C07BD">
              <w:rPr>
                <w:color w:val="000000" w:themeColor="text1"/>
              </w:rPr>
              <w:t xml:space="preserve"> temporarily imported into Kenya for re-export.</w:t>
            </w:r>
          </w:p>
        </w:tc>
      </w:tr>
      <w:tr w:rsidR="00E60BBA" w:rsidRPr="006C07BD" w14:paraId="7F8BC494" w14:textId="77777777" w:rsidTr="004461AD">
        <w:trPr>
          <w:trHeight w:val="160"/>
        </w:trPr>
        <w:tc>
          <w:tcPr>
            <w:tcW w:w="1159" w:type="pct"/>
          </w:tcPr>
          <w:p w14:paraId="5BB9CBB2"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01C86307" w14:textId="60147D19" w:rsidR="007B56B6" w:rsidRPr="006C07BD" w:rsidRDefault="007B56B6" w:rsidP="007B56B6">
            <w:pPr>
              <w:spacing w:after="120" w:line="260" w:lineRule="exact"/>
              <w:rPr>
                <w:rFonts w:eastAsia="Calibri" w:cs="Times New Roman"/>
                <w:color w:val="000000" w:themeColor="text1"/>
                <w:lang w:val="en-GB"/>
              </w:rPr>
            </w:pPr>
          </w:p>
        </w:tc>
      </w:tr>
      <w:tr w:rsidR="00E60BBA" w:rsidRPr="006C07BD" w14:paraId="3266CDD8" w14:textId="77777777" w:rsidTr="004461AD">
        <w:trPr>
          <w:trHeight w:val="160"/>
        </w:trPr>
        <w:tc>
          <w:tcPr>
            <w:tcW w:w="1159" w:type="pct"/>
          </w:tcPr>
          <w:p w14:paraId="0E191296" w14:textId="61E261A7"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lastRenderedPageBreak/>
              <w:t xml:space="preserve">Publication of type approved </w:t>
            </w:r>
            <w:r w:rsidR="00457697" w:rsidRPr="006C07BD">
              <w:rPr>
                <w:color w:val="000000" w:themeColor="text1"/>
                <w:sz w:val="16"/>
                <w:szCs w:val="16"/>
              </w:rPr>
              <w:t>equipment</w:t>
            </w:r>
            <w:r w:rsidRPr="006C07BD">
              <w:rPr>
                <w:color w:val="000000" w:themeColor="text1"/>
                <w:sz w:val="16"/>
                <w:szCs w:val="16"/>
              </w:rPr>
              <w:t>.</w:t>
            </w:r>
          </w:p>
        </w:tc>
        <w:tc>
          <w:tcPr>
            <w:tcW w:w="3841" w:type="pct"/>
          </w:tcPr>
          <w:p w14:paraId="72EABD23" w14:textId="0F12F80C"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The Authority shall publish on its official website, a duly updated list of type approved equipment, technical specifications, and type approval fees.</w:t>
            </w:r>
          </w:p>
        </w:tc>
      </w:tr>
      <w:tr w:rsidR="0047603E" w:rsidRPr="006C07BD" w14:paraId="0A1AF610" w14:textId="77777777" w:rsidTr="004461AD">
        <w:trPr>
          <w:trHeight w:val="160"/>
        </w:trPr>
        <w:tc>
          <w:tcPr>
            <w:tcW w:w="1159" w:type="pct"/>
          </w:tcPr>
          <w:p w14:paraId="71BDEEF9" w14:textId="77777777" w:rsidR="0047603E" w:rsidRPr="006C07BD" w:rsidRDefault="0047603E" w:rsidP="00A4718A">
            <w:pPr>
              <w:spacing w:after="120"/>
              <w:rPr>
                <w:color w:val="000000" w:themeColor="text1"/>
                <w:sz w:val="16"/>
                <w:szCs w:val="16"/>
              </w:rPr>
            </w:pPr>
          </w:p>
        </w:tc>
        <w:tc>
          <w:tcPr>
            <w:tcW w:w="3841" w:type="pct"/>
          </w:tcPr>
          <w:p w14:paraId="1E85B26E" w14:textId="77777777" w:rsidR="0047603E" w:rsidRPr="006C07BD" w:rsidRDefault="0047603E" w:rsidP="0047603E">
            <w:pPr>
              <w:spacing w:after="120" w:line="260" w:lineRule="exact"/>
              <w:rPr>
                <w:color w:val="000000" w:themeColor="text1"/>
              </w:rPr>
            </w:pPr>
          </w:p>
        </w:tc>
      </w:tr>
      <w:tr w:rsidR="00E60BBA" w:rsidRPr="006C07BD" w14:paraId="66BB7D14" w14:textId="77777777" w:rsidTr="004461AD">
        <w:trPr>
          <w:trHeight w:val="160"/>
        </w:trPr>
        <w:tc>
          <w:tcPr>
            <w:tcW w:w="1159" w:type="pct"/>
          </w:tcPr>
          <w:p w14:paraId="78A5EF43" w14:textId="44C91E68"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 xml:space="preserve">List of prohibited </w:t>
            </w:r>
            <w:r w:rsidR="00457697" w:rsidRPr="006C07BD">
              <w:rPr>
                <w:color w:val="000000" w:themeColor="text1"/>
                <w:sz w:val="16"/>
                <w:szCs w:val="16"/>
              </w:rPr>
              <w:t>equipment</w:t>
            </w:r>
            <w:r w:rsidRPr="006C07BD">
              <w:rPr>
                <w:color w:val="000000" w:themeColor="text1"/>
                <w:sz w:val="16"/>
                <w:szCs w:val="16"/>
              </w:rPr>
              <w:t>.</w:t>
            </w:r>
          </w:p>
        </w:tc>
        <w:tc>
          <w:tcPr>
            <w:tcW w:w="3841" w:type="pct"/>
          </w:tcPr>
          <w:p w14:paraId="10D8C2F2" w14:textId="5889F7A0" w:rsidR="00A4718A" w:rsidRPr="006C07BD" w:rsidRDefault="00A4718A">
            <w:pPr>
              <w:numPr>
                <w:ilvl w:val="0"/>
                <w:numId w:val="1"/>
              </w:numPr>
              <w:spacing w:after="120" w:line="260" w:lineRule="exact"/>
              <w:ind w:left="40" w:firstLine="361"/>
              <w:rPr>
                <w:color w:val="000000" w:themeColor="text1"/>
              </w:rPr>
            </w:pPr>
            <w:r w:rsidRPr="006C07BD">
              <w:rPr>
                <w:color w:val="000000" w:themeColor="text1"/>
              </w:rPr>
              <w:t xml:space="preserve">(1) The Authority </w:t>
            </w:r>
            <w:r w:rsidR="00AE278D" w:rsidRPr="006C07BD">
              <w:rPr>
                <w:color w:val="000000" w:themeColor="text1"/>
              </w:rPr>
              <w:t xml:space="preserve">may, where necessary in the interest of public safety, network integrity or compliance with the Act, declare specified equipment to be prohibited. </w:t>
            </w:r>
          </w:p>
        </w:tc>
      </w:tr>
      <w:tr w:rsidR="0047603E" w:rsidRPr="006C07BD" w14:paraId="20A19C39" w14:textId="77777777" w:rsidTr="004461AD">
        <w:trPr>
          <w:trHeight w:val="160"/>
        </w:trPr>
        <w:tc>
          <w:tcPr>
            <w:tcW w:w="1159" w:type="pct"/>
          </w:tcPr>
          <w:p w14:paraId="329D57F4" w14:textId="77777777" w:rsidR="0047603E" w:rsidRPr="006C07BD" w:rsidRDefault="0047603E" w:rsidP="00A4718A">
            <w:pPr>
              <w:spacing w:after="120"/>
              <w:rPr>
                <w:color w:val="000000" w:themeColor="text1"/>
                <w:sz w:val="16"/>
                <w:szCs w:val="16"/>
              </w:rPr>
            </w:pPr>
          </w:p>
        </w:tc>
        <w:tc>
          <w:tcPr>
            <w:tcW w:w="3841" w:type="pct"/>
          </w:tcPr>
          <w:p w14:paraId="5943FF2F" w14:textId="77777777" w:rsidR="0047603E" w:rsidRPr="006C07BD" w:rsidRDefault="0047603E" w:rsidP="0047603E">
            <w:pPr>
              <w:spacing w:after="120" w:line="260" w:lineRule="exact"/>
              <w:ind w:left="401"/>
              <w:rPr>
                <w:color w:val="000000" w:themeColor="text1"/>
              </w:rPr>
            </w:pPr>
          </w:p>
        </w:tc>
      </w:tr>
      <w:tr w:rsidR="00E60BBA" w:rsidRPr="006C07BD" w14:paraId="3E3405DC" w14:textId="77777777" w:rsidTr="004461AD">
        <w:trPr>
          <w:trHeight w:val="160"/>
        </w:trPr>
        <w:tc>
          <w:tcPr>
            <w:tcW w:w="1159" w:type="pct"/>
          </w:tcPr>
          <w:p w14:paraId="4E40EC9A"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BC1A06B" w14:textId="72F2EAA1" w:rsidR="007B56B6" w:rsidRPr="006C07BD" w:rsidRDefault="007B56B6" w:rsidP="007B56B6">
            <w:pPr>
              <w:spacing w:after="120" w:line="260" w:lineRule="exact"/>
              <w:ind w:firstLine="302"/>
              <w:rPr>
                <w:color w:val="000000" w:themeColor="text1"/>
              </w:rPr>
            </w:pPr>
            <w:r w:rsidRPr="006C07BD">
              <w:rPr>
                <w:color w:val="000000" w:themeColor="text1"/>
              </w:rPr>
              <w:t xml:space="preserve">(2) A person shall not supply, import or distribute for use any equipment prohibited </w:t>
            </w:r>
            <w:r w:rsidR="00AE278D" w:rsidRPr="006C07BD">
              <w:rPr>
                <w:color w:val="000000" w:themeColor="text1"/>
              </w:rPr>
              <w:t>under this regulation.</w:t>
            </w:r>
          </w:p>
        </w:tc>
      </w:tr>
      <w:tr w:rsidR="00E60BBA" w:rsidRPr="006C07BD" w14:paraId="27428272" w14:textId="77777777" w:rsidTr="004461AD">
        <w:trPr>
          <w:trHeight w:val="160"/>
        </w:trPr>
        <w:tc>
          <w:tcPr>
            <w:tcW w:w="1159" w:type="pct"/>
          </w:tcPr>
          <w:p w14:paraId="2BE87A8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0B267BD"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1E8640E3" w14:textId="77777777" w:rsidTr="004461AD">
        <w:trPr>
          <w:trHeight w:val="160"/>
        </w:trPr>
        <w:tc>
          <w:tcPr>
            <w:tcW w:w="1159" w:type="pct"/>
          </w:tcPr>
          <w:p w14:paraId="3EF7C556" w14:textId="45019D1E" w:rsidR="00A4718A" w:rsidRPr="006C07BD" w:rsidRDefault="00AE278D" w:rsidP="00A4718A">
            <w:pPr>
              <w:spacing w:after="120"/>
              <w:rPr>
                <w:rFonts w:eastAsia="Calibri" w:cs="Times New Roman"/>
                <w:color w:val="000000" w:themeColor="text1"/>
                <w:sz w:val="18"/>
                <w:szCs w:val="18"/>
                <w:lang w:val="en-GB"/>
              </w:rPr>
            </w:pPr>
            <w:r w:rsidRPr="006C07BD">
              <w:rPr>
                <w:color w:val="000000" w:themeColor="text1"/>
                <w:sz w:val="16"/>
                <w:szCs w:val="16"/>
              </w:rPr>
              <w:t xml:space="preserve">Type approval </w:t>
            </w:r>
            <w:r w:rsidR="00A4718A" w:rsidRPr="006C07BD">
              <w:rPr>
                <w:color w:val="000000" w:themeColor="text1"/>
                <w:sz w:val="16"/>
                <w:szCs w:val="16"/>
              </w:rPr>
              <w:t>Register.</w:t>
            </w:r>
          </w:p>
        </w:tc>
        <w:tc>
          <w:tcPr>
            <w:tcW w:w="3841" w:type="pct"/>
          </w:tcPr>
          <w:p w14:paraId="425A5546" w14:textId="464990B9"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The Authority shall maintain an updated Type Approval Register of all type approved equipment on its official website.</w:t>
            </w:r>
          </w:p>
        </w:tc>
      </w:tr>
      <w:tr w:rsidR="00E60BBA" w:rsidRPr="006C07BD" w14:paraId="398F0D17" w14:textId="77777777" w:rsidTr="004461AD">
        <w:trPr>
          <w:trHeight w:val="160"/>
        </w:trPr>
        <w:tc>
          <w:tcPr>
            <w:tcW w:w="1159" w:type="pct"/>
          </w:tcPr>
          <w:p w14:paraId="510C0BCF"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562DE3F5"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31B5B04E" w14:textId="77777777" w:rsidTr="004461AD">
        <w:trPr>
          <w:trHeight w:val="160"/>
        </w:trPr>
        <w:tc>
          <w:tcPr>
            <w:tcW w:w="1159" w:type="pct"/>
          </w:tcPr>
          <w:p w14:paraId="749586DC" w14:textId="44F90659"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Market surveillance.</w:t>
            </w:r>
          </w:p>
        </w:tc>
        <w:tc>
          <w:tcPr>
            <w:tcW w:w="3841" w:type="pct"/>
          </w:tcPr>
          <w:p w14:paraId="276390C5" w14:textId="0F41D617"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 xml:space="preserve">(1) </w:t>
            </w:r>
            <w:r w:rsidRPr="006C07BD">
              <w:rPr>
                <w:color w:val="000000" w:themeColor="text1"/>
              </w:rPr>
              <w:t>The Authority may</w:t>
            </w:r>
            <w:r w:rsidR="00AE278D" w:rsidRPr="006C07BD">
              <w:t xml:space="preserve"> </w:t>
            </w:r>
            <w:r w:rsidR="00AE278D" w:rsidRPr="006C07BD">
              <w:rPr>
                <w:color w:val="000000" w:themeColor="text1"/>
              </w:rPr>
              <w:t xml:space="preserve">conduct market surveillance to verify continued compliance of equipment with these Regulations. </w:t>
            </w:r>
          </w:p>
        </w:tc>
      </w:tr>
      <w:tr w:rsidR="0047603E" w:rsidRPr="006C07BD" w14:paraId="67D741D8" w14:textId="77777777" w:rsidTr="004461AD">
        <w:trPr>
          <w:trHeight w:val="160"/>
        </w:trPr>
        <w:tc>
          <w:tcPr>
            <w:tcW w:w="1159" w:type="pct"/>
          </w:tcPr>
          <w:p w14:paraId="286767D0" w14:textId="77777777" w:rsidR="0047603E" w:rsidRPr="006C07BD" w:rsidRDefault="0047603E" w:rsidP="00A4718A">
            <w:pPr>
              <w:spacing w:after="120"/>
              <w:rPr>
                <w:color w:val="000000" w:themeColor="text1"/>
                <w:sz w:val="16"/>
                <w:szCs w:val="16"/>
              </w:rPr>
            </w:pPr>
          </w:p>
        </w:tc>
        <w:tc>
          <w:tcPr>
            <w:tcW w:w="3841" w:type="pct"/>
          </w:tcPr>
          <w:p w14:paraId="22065428" w14:textId="77777777" w:rsidR="0047603E" w:rsidRPr="006C07BD" w:rsidRDefault="0047603E" w:rsidP="0047603E">
            <w:pPr>
              <w:spacing w:after="120" w:line="260" w:lineRule="exact"/>
              <w:ind w:left="401"/>
              <w:rPr>
                <w:rFonts w:eastAsia="Times New Roman"/>
                <w:color w:val="000000" w:themeColor="text1"/>
              </w:rPr>
            </w:pPr>
          </w:p>
        </w:tc>
      </w:tr>
      <w:tr w:rsidR="00E60BBA" w:rsidRPr="006C07BD" w14:paraId="3F92D531" w14:textId="77777777" w:rsidTr="004461AD">
        <w:trPr>
          <w:trHeight w:val="160"/>
        </w:trPr>
        <w:tc>
          <w:tcPr>
            <w:tcW w:w="1159" w:type="pct"/>
          </w:tcPr>
          <w:p w14:paraId="27E35B6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58368B82" w14:textId="619CD3E9"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(2) </w:t>
            </w:r>
            <w:r w:rsidR="00AE278D" w:rsidRPr="006C07BD">
              <w:rPr>
                <w:color w:val="000000" w:themeColor="text1"/>
              </w:rPr>
              <w:t xml:space="preserve">For purposes of surveillance, an </w:t>
            </w:r>
            <w:r w:rsidR="00EB2484" w:rsidRPr="006C07BD">
              <w:rPr>
                <w:color w:val="000000" w:themeColor="text1"/>
              </w:rPr>
              <w:t>authorized</w:t>
            </w:r>
            <w:r w:rsidR="00AE278D" w:rsidRPr="006C07BD">
              <w:rPr>
                <w:color w:val="000000" w:themeColor="text1"/>
              </w:rPr>
              <w:t xml:space="preserve"> officer may require an importer, supplier or distributor to provide samples and supporting documentation. </w:t>
            </w:r>
          </w:p>
        </w:tc>
      </w:tr>
      <w:tr w:rsidR="0047603E" w:rsidRPr="006C07BD" w14:paraId="71BBB812" w14:textId="77777777" w:rsidTr="004461AD">
        <w:trPr>
          <w:trHeight w:val="160"/>
        </w:trPr>
        <w:tc>
          <w:tcPr>
            <w:tcW w:w="1159" w:type="pct"/>
          </w:tcPr>
          <w:p w14:paraId="245259AE"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064720A3" w14:textId="77777777" w:rsidR="0047603E" w:rsidRPr="006C07BD" w:rsidRDefault="0047603E" w:rsidP="007B56B6">
            <w:pPr>
              <w:spacing w:after="120" w:line="260" w:lineRule="exact"/>
              <w:ind w:firstLine="302"/>
              <w:rPr>
                <w:color w:val="000000" w:themeColor="text1"/>
              </w:rPr>
            </w:pPr>
          </w:p>
        </w:tc>
      </w:tr>
      <w:tr w:rsidR="00E60BBA" w:rsidRPr="006C07BD" w14:paraId="24F14D70" w14:textId="77777777" w:rsidTr="004461AD">
        <w:trPr>
          <w:trHeight w:val="160"/>
        </w:trPr>
        <w:tc>
          <w:tcPr>
            <w:tcW w:w="1159" w:type="pct"/>
          </w:tcPr>
          <w:p w14:paraId="65662EDB"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C2079E7" w14:textId="18CE02C8" w:rsidR="007B56B6" w:rsidRPr="006C07BD" w:rsidRDefault="007B56B6" w:rsidP="007B56B6">
            <w:pPr>
              <w:spacing w:after="120" w:line="260" w:lineRule="exact"/>
              <w:ind w:firstLine="302"/>
              <w:rPr>
                <w:rFonts w:eastAsia="Calibri" w:cs="Times New Roman"/>
                <w:color w:val="000000" w:themeColor="text1"/>
                <w:lang w:val="en-GB"/>
              </w:rPr>
            </w:pPr>
            <w:r w:rsidRPr="006C07BD">
              <w:rPr>
                <w:color w:val="000000" w:themeColor="text1"/>
              </w:rPr>
              <w:t xml:space="preserve">(3) </w:t>
            </w:r>
            <w:r w:rsidR="00AE278D" w:rsidRPr="006C07BD">
              <w:rPr>
                <w:color w:val="000000" w:themeColor="text1"/>
              </w:rPr>
              <w:t xml:space="preserve">Where equipment is found to be compliant, the Authority may return the sample. </w:t>
            </w:r>
          </w:p>
        </w:tc>
      </w:tr>
      <w:tr w:rsidR="0047603E" w:rsidRPr="006C07BD" w14:paraId="705996D4" w14:textId="77777777" w:rsidTr="004461AD">
        <w:trPr>
          <w:trHeight w:val="160"/>
        </w:trPr>
        <w:tc>
          <w:tcPr>
            <w:tcW w:w="1159" w:type="pct"/>
          </w:tcPr>
          <w:p w14:paraId="60001F9C" w14:textId="77777777" w:rsidR="0047603E" w:rsidRPr="006C07BD" w:rsidRDefault="0047603E" w:rsidP="007B56B6">
            <w:pPr>
              <w:spacing w:after="120"/>
              <w:rPr>
                <w:rFonts w:eastAsia="Calibri" w:cs="Times New Roman"/>
                <w:color w:val="000000" w:themeColor="text1"/>
                <w:sz w:val="18"/>
                <w:szCs w:val="18"/>
                <w:lang w:val="en-GB"/>
              </w:rPr>
            </w:pPr>
          </w:p>
        </w:tc>
        <w:tc>
          <w:tcPr>
            <w:tcW w:w="3841" w:type="pct"/>
          </w:tcPr>
          <w:p w14:paraId="7FC980A8" w14:textId="77777777" w:rsidR="0047603E" w:rsidRPr="006C07BD" w:rsidRDefault="0047603E" w:rsidP="007B56B6">
            <w:pPr>
              <w:spacing w:after="120" w:line="260" w:lineRule="exact"/>
              <w:ind w:firstLine="302"/>
              <w:rPr>
                <w:color w:val="000000" w:themeColor="text1"/>
              </w:rPr>
            </w:pPr>
          </w:p>
        </w:tc>
      </w:tr>
      <w:tr w:rsidR="00E60BBA" w:rsidRPr="006C07BD" w14:paraId="76BA8681" w14:textId="77777777" w:rsidTr="004461AD">
        <w:trPr>
          <w:trHeight w:val="160"/>
        </w:trPr>
        <w:tc>
          <w:tcPr>
            <w:tcW w:w="1159" w:type="pct"/>
          </w:tcPr>
          <w:p w14:paraId="3AD5CBC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6F882B1" w14:textId="58BF9CBE" w:rsidR="007B56B6" w:rsidRPr="006C07BD" w:rsidRDefault="001D42F2" w:rsidP="007B56B6">
            <w:pPr>
              <w:spacing w:after="120" w:line="260" w:lineRule="exact"/>
              <w:ind w:firstLine="302"/>
              <w:rPr>
                <w:rFonts w:eastAsia="Calibri" w:cs="Times New Roman"/>
                <w:color w:val="000000" w:themeColor="text1"/>
                <w:lang w:val="en-GB"/>
              </w:rPr>
            </w:pPr>
            <w:r w:rsidRPr="006C07BD">
              <w:rPr>
                <w:color w:val="000000" w:themeColor="text1"/>
              </w:rPr>
              <w:t>(4</w:t>
            </w:r>
            <w:r w:rsidR="007B56B6" w:rsidRPr="006C07BD">
              <w:rPr>
                <w:color w:val="000000" w:themeColor="text1"/>
              </w:rPr>
              <w:t>)</w:t>
            </w:r>
            <w:r w:rsidR="001F1AD0" w:rsidRPr="006C07BD">
              <w:rPr>
                <w:color w:val="000000" w:themeColor="text1"/>
              </w:rPr>
              <w:t xml:space="preserve"> </w:t>
            </w:r>
            <w:r w:rsidR="007B56B6" w:rsidRPr="006C07BD">
              <w:rPr>
                <w:color w:val="000000" w:themeColor="text1"/>
              </w:rPr>
              <w:t>Where the equipment is non-compliant</w:t>
            </w:r>
            <w:r w:rsidR="00AE278D" w:rsidRPr="006C07BD">
              <w:rPr>
                <w:color w:val="000000" w:themeColor="text1"/>
              </w:rPr>
              <w:t xml:space="preserve">, the Authority may issue a written directive requiring corrective measures, suspension of sale, or recall in accordance with regulation </w:t>
            </w:r>
            <w:r w:rsidR="001F0EA4" w:rsidRPr="006C07BD">
              <w:rPr>
                <w:color w:val="000000" w:themeColor="text1"/>
              </w:rPr>
              <w:t>29.</w:t>
            </w:r>
          </w:p>
        </w:tc>
      </w:tr>
      <w:tr w:rsidR="00E60BBA" w:rsidRPr="006C07BD" w14:paraId="3A89FCAA" w14:textId="77777777" w:rsidTr="004461AD">
        <w:trPr>
          <w:trHeight w:val="160"/>
        </w:trPr>
        <w:tc>
          <w:tcPr>
            <w:tcW w:w="1159" w:type="pct"/>
          </w:tcPr>
          <w:p w14:paraId="6AE3B33A"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3C5F9954" w14:textId="5599B104" w:rsidR="007B56B6" w:rsidRPr="006C07BD" w:rsidRDefault="001D42F2" w:rsidP="007B56B6">
            <w:pPr>
              <w:spacing w:after="120" w:line="260" w:lineRule="exact"/>
              <w:ind w:firstLine="302"/>
              <w:rPr>
                <w:rFonts w:eastAsia="Calibri" w:cs="Times New Roman"/>
                <w:color w:val="000000" w:themeColor="text1"/>
                <w:lang w:val="en-GB"/>
              </w:rPr>
            </w:pPr>
            <w:r w:rsidRPr="006C07BD">
              <w:rPr>
                <w:color w:val="000000" w:themeColor="text1"/>
              </w:rPr>
              <w:t>(5</w:t>
            </w:r>
            <w:r w:rsidR="00461BC4" w:rsidRPr="006C07BD">
              <w:rPr>
                <w:color w:val="000000" w:themeColor="text1"/>
              </w:rPr>
              <w:t>)</w:t>
            </w:r>
            <w:r w:rsidR="0047603E" w:rsidRPr="006C07BD">
              <w:rPr>
                <w:color w:val="000000" w:themeColor="text1"/>
              </w:rPr>
              <w:t xml:space="preserve"> </w:t>
            </w:r>
            <w:r w:rsidR="00461BC4" w:rsidRPr="006C07BD">
              <w:rPr>
                <w:color w:val="000000" w:themeColor="text1"/>
              </w:rPr>
              <w:t xml:space="preserve">The Authority </w:t>
            </w:r>
            <w:r w:rsidR="00AE278D" w:rsidRPr="006C07BD">
              <w:rPr>
                <w:color w:val="000000" w:themeColor="text1"/>
              </w:rPr>
              <w:t>may monitor emissions within the radio frequency spectrum to ensure compliance with the Act and these Regulations.</w:t>
            </w:r>
          </w:p>
        </w:tc>
      </w:tr>
      <w:tr w:rsidR="00E60BBA" w:rsidRPr="006C07BD" w14:paraId="5DAB9292" w14:textId="77777777" w:rsidTr="004461AD">
        <w:trPr>
          <w:trHeight w:val="160"/>
        </w:trPr>
        <w:tc>
          <w:tcPr>
            <w:tcW w:w="1159" w:type="pct"/>
          </w:tcPr>
          <w:p w14:paraId="4502AFA9"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1319BE70" w14:textId="03736719"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6B160E63" w14:textId="77777777" w:rsidTr="004461AD">
        <w:trPr>
          <w:trHeight w:val="160"/>
        </w:trPr>
        <w:tc>
          <w:tcPr>
            <w:tcW w:w="1159" w:type="pct"/>
          </w:tcPr>
          <w:p w14:paraId="12FD47A6" w14:textId="0A0B0C67"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lastRenderedPageBreak/>
              <w:t>Inspections.</w:t>
            </w:r>
          </w:p>
        </w:tc>
        <w:tc>
          <w:tcPr>
            <w:tcW w:w="3841" w:type="pct"/>
          </w:tcPr>
          <w:p w14:paraId="19B25FE8" w14:textId="2A3D90BB"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rPr>
              <w:t xml:space="preserve">Subject to </w:t>
            </w:r>
            <w:r w:rsidR="00AE278D" w:rsidRPr="006C07BD">
              <w:rPr>
                <w:color w:val="000000" w:themeColor="text1"/>
              </w:rPr>
              <w:t xml:space="preserve">the Act, an </w:t>
            </w:r>
            <w:r w:rsidR="0047603E" w:rsidRPr="006C07BD">
              <w:rPr>
                <w:color w:val="000000" w:themeColor="text1"/>
              </w:rPr>
              <w:t>authorized</w:t>
            </w:r>
            <w:r w:rsidR="00AE278D" w:rsidRPr="006C07BD">
              <w:rPr>
                <w:color w:val="000000" w:themeColor="text1"/>
              </w:rPr>
              <w:t xml:space="preserve"> officer of the Authority may enter premises at reasonable times for purposes of inspection of equipment. </w:t>
            </w:r>
          </w:p>
        </w:tc>
      </w:tr>
      <w:tr w:rsidR="00E60BBA" w:rsidRPr="006C07BD" w14:paraId="52427A1B" w14:textId="77777777" w:rsidTr="004461AD">
        <w:trPr>
          <w:trHeight w:val="160"/>
        </w:trPr>
        <w:tc>
          <w:tcPr>
            <w:tcW w:w="1159" w:type="pct"/>
          </w:tcPr>
          <w:p w14:paraId="1E249560"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7C834030"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4EF11FF2" w14:textId="77777777" w:rsidTr="004461AD">
        <w:trPr>
          <w:trHeight w:val="160"/>
        </w:trPr>
        <w:tc>
          <w:tcPr>
            <w:tcW w:w="1159" w:type="pct"/>
          </w:tcPr>
          <w:p w14:paraId="043F50E9" w14:textId="144ED168"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Non-compliant equipment.</w:t>
            </w:r>
          </w:p>
        </w:tc>
        <w:tc>
          <w:tcPr>
            <w:tcW w:w="3841" w:type="pct"/>
          </w:tcPr>
          <w:p w14:paraId="4772D9A0" w14:textId="522AB3AE" w:rsidR="00AE278D" w:rsidRPr="006C07BD" w:rsidRDefault="00AE278D" w:rsidP="0047603E">
            <w:pPr>
              <w:numPr>
                <w:ilvl w:val="0"/>
                <w:numId w:val="1"/>
              </w:numPr>
              <w:spacing w:after="120" w:line="260" w:lineRule="exact"/>
              <w:ind w:left="40" w:firstLine="361"/>
              <w:rPr>
                <w:rFonts w:eastAsia="Calibri" w:cs="Times New Roman"/>
                <w:color w:val="000000" w:themeColor="text1"/>
                <w:lang w:val="en-GB"/>
              </w:rPr>
            </w:pPr>
            <w:r w:rsidRPr="006C07BD">
              <w:rPr>
                <w:rFonts w:eastAsia="Calibri" w:cs="Times New Roman"/>
                <w:color w:val="000000" w:themeColor="text1"/>
                <w:lang w:val="en-GB"/>
              </w:rPr>
              <w:t xml:space="preserve"> (1) </w:t>
            </w:r>
            <w:r w:rsidRPr="006C07BD">
              <w:rPr>
                <w:color w:val="000000" w:themeColor="text1"/>
              </w:rPr>
              <w:t>Where equipment is found to be non-compliant, the Authority may—</w:t>
            </w:r>
          </w:p>
          <w:p w14:paraId="1C139E67" w14:textId="3A324DDF" w:rsidR="00AE278D" w:rsidRPr="006C07BD" w:rsidRDefault="00AE278D" w:rsidP="00761149">
            <w:pPr>
              <w:pStyle w:val="ListParagraph"/>
              <w:numPr>
                <w:ilvl w:val="0"/>
                <w:numId w:val="56"/>
              </w:numPr>
              <w:spacing w:after="120" w:line="260" w:lineRule="exact"/>
              <w:rPr>
                <w:color w:val="000000" w:themeColor="text1"/>
              </w:rPr>
            </w:pPr>
            <w:r w:rsidRPr="006C07BD">
              <w:rPr>
                <w:color w:val="000000" w:themeColor="text1"/>
              </w:rPr>
              <w:t>direct that the equipment be removed from the market;</w:t>
            </w:r>
          </w:p>
          <w:p w14:paraId="37B08FA3" w14:textId="2C0854F2" w:rsidR="00AE278D" w:rsidRPr="006C07BD" w:rsidRDefault="00AE278D" w:rsidP="00761149">
            <w:pPr>
              <w:pStyle w:val="ListParagraph"/>
              <w:numPr>
                <w:ilvl w:val="0"/>
                <w:numId w:val="56"/>
              </w:numPr>
              <w:spacing w:after="120" w:line="260" w:lineRule="exact"/>
              <w:rPr>
                <w:color w:val="000000" w:themeColor="text1"/>
              </w:rPr>
            </w:pPr>
            <w:r w:rsidRPr="006C07BD">
              <w:rPr>
                <w:color w:val="000000" w:themeColor="text1"/>
              </w:rPr>
              <w:t>require recall or corrective action; or</w:t>
            </w:r>
          </w:p>
          <w:p w14:paraId="1D75D907" w14:textId="09298147" w:rsidR="00AE278D" w:rsidRPr="006C07BD" w:rsidRDefault="00AE278D" w:rsidP="00761149">
            <w:pPr>
              <w:pStyle w:val="ListParagraph"/>
              <w:numPr>
                <w:ilvl w:val="0"/>
                <w:numId w:val="56"/>
              </w:numPr>
              <w:spacing w:after="120" w:line="260" w:lineRule="exact"/>
              <w:rPr>
                <w:color w:val="000000" w:themeColor="text1"/>
              </w:rPr>
            </w:pPr>
            <w:r w:rsidRPr="006C07BD">
              <w:rPr>
                <w:color w:val="000000" w:themeColor="text1"/>
              </w:rPr>
              <w:t>prohibit further distribution.</w:t>
            </w:r>
          </w:p>
          <w:p w14:paraId="0C0FA31C" w14:textId="16E61C4B" w:rsidR="00A4718A" w:rsidRPr="006C07BD" w:rsidRDefault="00AE278D" w:rsidP="0047603E">
            <w:pPr>
              <w:spacing w:after="120" w:line="260" w:lineRule="exact"/>
              <w:ind w:left="40"/>
              <w:rPr>
                <w:color w:val="000000" w:themeColor="text1"/>
              </w:rPr>
            </w:pPr>
            <w:r w:rsidRPr="006C07BD">
              <w:rPr>
                <w:color w:val="000000" w:themeColor="text1"/>
              </w:rPr>
              <w:t xml:space="preserve">            (2) Where equipment poses an imminent risk to public safety or network integrity, the Authority may issue an immediate suspension directive pending investigation.</w:t>
            </w:r>
          </w:p>
        </w:tc>
      </w:tr>
      <w:tr w:rsidR="00E60BBA" w:rsidRPr="006C07BD" w14:paraId="45C60F29" w14:textId="77777777" w:rsidTr="004461AD">
        <w:trPr>
          <w:trHeight w:val="160"/>
        </w:trPr>
        <w:tc>
          <w:tcPr>
            <w:tcW w:w="1159" w:type="pct"/>
          </w:tcPr>
          <w:p w14:paraId="412AE34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255EED65"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3AABA200" w14:textId="77777777" w:rsidTr="004461AD">
        <w:trPr>
          <w:trHeight w:val="160"/>
        </w:trPr>
        <w:tc>
          <w:tcPr>
            <w:tcW w:w="1159" w:type="pct"/>
          </w:tcPr>
          <w:p w14:paraId="007FB51F" w14:textId="0CDF8827"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Disposal of equipment</w:t>
            </w:r>
            <w:r w:rsidR="00C20ECB" w:rsidRPr="006C07BD">
              <w:rPr>
                <w:color w:val="000000" w:themeColor="text1"/>
                <w:sz w:val="16"/>
                <w:szCs w:val="16"/>
              </w:rPr>
              <w:t>.</w:t>
            </w:r>
          </w:p>
        </w:tc>
        <w:tc>
          <w:tcPr>
            <w:tcW w:w="3841" w:type="pct"/>
          </w:tcPr>
          <w:p w14:paraId="3E5414B8" w14:textId="03E5790B" w:rsidR="00A4718A" w:rsidRPr="006C07BD" w:rsidRDefault="00AE278D" w:rsidP="00A4718A">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Where equipment submitted for type approval testing is rendered unsuitable for return due to destructive testing, the Authority may dispose of the equipment after giving thirty days’ written notice to the applicant.</w:t>
            </w:r>
            <w:r w:rsidRPr="006C07BD" w:rsidDel="00AE278D">
              <w:rPr>
                <w:rFonts w:eastAsia="Times New Roman"/>
                <w:color w:val="000000" w:themeColor="text1"/>
              </w:rPr>
              <w:t xml:space="preserve"> </w:t>
            </w:r>
            <w:r w:rsidRPr="006C07BD">
              <w:rPr>
                <w:rFonts w:eastAsia="Times New Roman"/>
                <w:color w:val="000000" w:themeColor="text1"/>
              </w:rPr>
              <w:t xml:space="preserve"> </w:t>
            </w:r>
          </w:p>
        </w:tc>
      </w:tr>
      <w:tr w:rsidR="00E60BBA" w:rsidRPr="006C07BD" w14:paraId="7A85A44C" w14:textId="77777777" w:rsidTr="004461AD">
        <w:trPr>
          <w:trHeight w:val="160"/>
        </w:trPr>
        <w:tc>
          <w:tcPr>
            <w:tcW w:w="1159" w:type="pct"/>
          </w:tcPr>
          <w:p w14:paraId="051743B2" w14:textId="77777777" w:rsidR="00461BC4" w:rsidRPr="006C07BD" w:rsidRDefault="00461BC4" w:rsidP="007B56B6">
            <w:pPr>
              <w:spacing w:after="120"/>
              <w:rPr>
                <w:rFonts w:eastAsia="Calibri" w:cs="Times New Roman"/>
                <w:color w:val="000000" w:themeColor="text1"/>
                <w:sz w:val="18"/>
                <w:szCs w:val="18"/>
                <w:lang w:val="en-GB"/>
              </w:rPr>
            </w:pPr>
          </w:p>
        </w:tc>
        <w:tc>
          <w:tcPr>
            <w:tcW w:w="3841" w:type="pct"/>
          </w:tcPr>
          <w:p w14:paraId="688CBEEE" w14:textId="77777777" w:rsidR="00461BC4" w:rsidRPr="006C07BD" w:rsidRDefault="00461BC4" w:rsidP="007B56B6">
            <w:pPr>
              <w:spacing w:after="120" w:line="260" w:lineRule="exact"/>
              <w:ind w:firstLine="302"/>
              <w:rPr>
                <w:rFonts w:eastAsia="Calibri" w:cs="Times New Roman"/>
                <w:color w:val="000000" w:themeColor="text1"/>
                <w:lang w:val="en-GB"/>
              </w:rPr>
            </w:pPr>
          </w:p>
        </w:tc>
      </w:tr>
      <w:tr w:rsidR="00E60BBA" w:rsidRPr="006C07BD" w14:paraId="068C858F" w14:textId="77777777" w:rsidTr="004461AD">
        <w:trPr>
          <w:trHeight w:val="160"/>
        </w:trPr>
        <w:tc>
          <w:tcPr>
            <w:tcW w:w="1159" w:type="pct"/>
          </w:tcPr>
          <w:p w14:paraId="30280653" w14:textId="27E15361" w:rsidR="00A4718A" w:rsidRPr="006C07BD" w:rsidRDefault="00A4718A" w:rsidP="00A4718A">
            <w:pPr>
              <w:spacing w:after="120"/>
              <w:rPr>
                <w:rFonts w:eastAsia="Calibri" w:cs="Times New Roman"/>
                <w:color w:val="000000" w:themeColor="text1"/>
                <w:sz w:val="18"/>
                <w:szCs w:val="18"/>
                <w:lang w:val="en-GB"/>
              </w:rPr>
            </w:pPr>
            <w:r w:rsidRPr="006C07BD">
              <w:rPr>
                <w:color w:val="000000" w:themeColor="text1"/>
                <w:sz w:val="16"/>
                <w:szCs w:val="16"/>
              </w:rPr>
              <w:t>Offences and penalties.</w:t>
            </w:r>
          </w:p>
        </w:tc>
        <w:tc>
          <w:tcPr>
            <w:tcW w:w="3841" w:type="pct"/>
          </w:tcPr>
          <w:p w14:paraId="0A876078" w14:textId="7BE15C83"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color w:val="000000" w:themeColor="text1"/>
                <w:lang w:val="en-GB"/>
              </w:rPr>
              <w:t xml:space="preserve">Any person who </w:t>
            </w:r>
            <w:r w:rsidR="006C07BD" w:rsidRPr="006C07BD">
              <w:rPr>
                <w:color w:val="000000" w:themeColor="text1"/>
                <w:lang w:val="en-GB"/>
              </w:rPr>
              <w:t>contravenes these</w:t>
            </w:r>
            <w:r w:rsidRPr="006C07BD">
              <w:rPr>
                <w:color w:val="000000" w:themeColor="text1"/>
                <w:lang w:val="en-GB"/>
              </w:rPr>
              <w:t xml:space="preserve"> Regulations </w:t>
            </w:r>
            <w:r w:rsidR="00AE278D" w:rsidRPr="006C07BD">
              <w:rPr>
                <w:color w:val="000000" w:themeColor="text1"/>
                <w:lang w:val="en-GB"/>
              </w:rPr>
              <w:t xml:space="preserve">commits </w:t>
            </w:r>
            <w:r w:rsidRPr="006C07BD">
              <w:rPr>
                <w:color w:val="000000" w:themeColor="text1"/>
                <w:lang w:val="en-GB"/>
              </w:rPr>
              <w:t xml:space="preserve">an offence and shall be liable </w:t>
            </w:r>
            <w:r w:rsidR="00AE278D" w:rsidRPr="006C07BD">
              <w:rPr>
                <w:color w:val="000000" w:themeColor="text1"/>
                <w:lang w:val="en-GB"/>
              </w:rPr>
              <w:t xml:space="preserve">upon conviction </w:t>
            </w:r>
            <w:r w:rsidRPr="006C07BD">
              <w:rPr>
                <w:color w:val="000000" w:themeColor="text1"/>
                <w:lang w:val="en-GB"/>
              </w:rPr>
              <w:t xml:space="preserve">to a penalty under section </w:t>
            </w:r>
            <w:r w:rsidR="001F0EA4" w:rsidRPr="006C07BD">
              <w:rPr>
                <w:color w:val="000000" w:themeColor="text1"/>
                <w:lang w:val="en-GB"/>
              </w:rPr>
              <w:t xml:space="preserve">24, </w:t>
            </w:r>
            <w:r w:rsidRPr="006C07BD">
              <w:rPr>
                <w:color w:val="000000" w:themeColor="text1"/>
                <w:lang w:val="en-GB"/>
              </w:rPr>
              <w:t>27 (4)</w:t>
            </w:r>
            <w:r w:rsidR="00EC29A8" w:rsidRPr="006C07BD">
              <w:rPr>
                <w:color w:val="000000" w:themeColor="text1"/>
                <w:lang w:val="en-GB"/>
              </w:rPr>
              <w:t xml:space="preserve"> and 34, as the case may be</w:t>
            </w:r>
            <w:r w:rsidRPr="006C07BD">
              <w:rPr>
                <w:color w:val="000000" w:themeColor="text1"/>
                <w:lang w:val="en-GB"/>
              </w:rPr>
              <w:t>.</w:t>
            </w:r>
          </w:p>
        </w:tc>
      </w:tr>
      <w:tr w:rsidR="00E60BBA" w:rsidRPr="006C07BD" w14:paraId="07E2A12C" w14:textId="77777777" w:rsidTr="004461AD">
        <w:trPr>
          <w:trHeight w:val="160"/>
        </w:trPr>
        <w:tc>
          <w:tcPr>
            <w:tcW w:w="1159" w:type="pct"/>
          </w:tcPr>
          <w:p w14:paraId="24A55CFE" w14:textId="77777777" w:rsidR="007B56B6" w:rsidRPr="006C07BD" w:rsidRDefault="007B56B6" w:rsidP="007B56B6">
            <w:pPr>
              <w:spacing w:after="120"/>
              <w:rPr>
                <w:rFonts w:eastAsia="Calibri" w:cs="Times New Roman"/>
                <w:color w:val="000000" w:themeColor="text1"/>
                <w:sz w:val="18"/>
                <w:szCs w:val="18"/>
                <w:lang w:val="en-GB"/>
              </w:rPr>
            </w:pPr>
          </w:p>
        </w:tc>
        <w:tc>
          <w:tcPr>
            <w:tcW w:w="3841" w:type="pct"/>
          </w:tcPr>
          <w:p w14:paraId="76ED47A6" w14:textId="77777777" w:rsidR="007B56B6" w:rsidRPr="006C07BD" w:rsidRDefault="007B56B6" w:rsidP="007B56B6">
            <w:pPr>
              <w:spacing w:after="120" w:line="260" w:lineRule="exact"/>
              <w:ind w:firstLine="302"/>
              <w:rPr>
                <w:rFonts w:eastAsia="Calibri" w:cs="Times New Roman"/>
                <w:color w:val="000000" w:themeColor="text1"/>
                <w:lang w:val="en-GB"/>
              </w:rPr>
            </w:pPr>
          </w:p>
        </w:tc>
      </w:tr>
      <w:tr w:rsidR="00E60BBA" w:rsidRPr="006C07BD" w14:paraId="09F8B1A7" w14:textId="77777777" w:rsidTr="004461AD">
        <w:trPr>
          <w:trHeight w:val="160"/>
        </w:trPr>
        <w:tc>
          <w:tcPr>
            <w:tcW w:w="1159" w:type="pct"/>
          </w:tcPr>
          <w:p w14:paraId="78745C06" w14:textId="77777777" w:rsidR="00A4718A" w:rsidRPr="006C07BD" w:rsidRDefault="00A4718A" w:rsidP="00A4718A">
            <w:pPr>
              <w:spacing w:line="276" w:lineRule="auto"/>
              <w:rPr>
                <w:color w:val="000000" w:themeColor="text1"/>
                <w:sz w:val="16"/>
                <w:szCs w:val="16"/>
              </w:rPr>
            </w:pPr>
            <w:r w:rsidRPr="006C07BD">
              <w:rPr>
                <w:color w:val="000000" w:themeColor="text1"/>
                <w:sz w:val="16"/>
                <w:szCs w:val="16"/>
              </w:rPr>
              <w:t>Revocation.</w:t>
            </w:r>
          </w:p>
          <w:p w14:paraId="0713A174" w14:textId="77777777" w:rsidR="00A4718A" w:rsidRPr="006C07BD" w:rsidRDefault="00A4718A" w:rsidP="00A4718A">
            <w:pPr>
              <w:spacing w:after="120"/>
              <w:rPr>
                <w:rFonts w:eastAsia="Calibri" w:cs="Times New Roman"/>
                <w:color w:val="000000" w:themeColor="text1"/>
                <w:sz w:val="18"/>
                <w:szCs w:val="18"/>
                <w:lang w:val="en-GB"/>
              </w:rPr>
            </w:pPr>
          </w:p>
          <w:p w14:paraId="3A76D349" w14:textId="2AA578F5" w:rsidR="001369B7" w:rsidRPr="006C07BD" w:rsidRDefault="001369B7" w:rsidP="00A4718A">
            <w:pPr>
              <w:spacing w:after="120"/>
              <w:rPr>
                <w:rFonts w:eastAsia="Calibri" w:cs="Times New Roman"/>
                <w:color w:val="000000" w:themeColor="text1"/>
                <w:sz w:val="18"/>
                <w:szCs w:val="18"/>
                <w:lang w:val="en-GB"/>
              </w:rPr>
            </w:pPr>
            <w:r w:rsidRPr="006C07BD">
              <w:rPr>
                <w:rFonts w:eastAsia="Calibri" w:cs="Times New Roman"/>
                <w:color w:val="000000" w:themeColor="text1"/>
                <w:sz w:val="18"/>
                <w:szCs w:val="18"/>
                <w:lang w:val="en-GB"/>
              </w:rPr>
              <w:t>L.N. No. 5</w:t>
            </w:r>
            <w:r w:rsidR="00A00C25" w:rsidRPr="006C07BD">
              <w:rPr>
                <w:rFonts w:eastAsia="Calibri" w:cs="Times New Roman"/>
                <w:color w:val="000000" w:themeColor="text1"/>
                <w:sz w:val="18"/>
                <w:szCs w:val="18"/>
                <w:lang w:val="en-GB"/>
              </w:rPr>
              <w:t>7 of 2010</w:t>
            </w:r>
          </w:p>
        </w:tc>
        <w:tc>
          <w:tcPr>
            <w:tcW w:w="3841" w:type="pct"/>
          </w:tcPr>
          <w:p w14:paraId="7B947926" w14:textId="5D062E17" w:rsidR="00A4718A" w:rsidRPr="006C07BD" w:rsidRDefault="00A4718A" w:rsidP="00A4718A">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 xml:space="preserve">The Kenya Information and Communications (Importation, Type Approval and Distribution of Communications Equipment) Regulations, 2010 are revoked. </w:t>
            </w:r>
          </w:p>
        </w:tc>
      </w:tr>
      <w:tr w:rsidR="00E60BBA" w:rsidRPr="006C07BD" w14:paraId="1B9CE049" w14:textId="77777777" w:rsidTr="004461AD">
        <w:trPr>
          <w:trHeight w:val="160"/>
        </w:trPr>
        <w:tc>
          <w:tcPr>
            <w:tcW w:w="1159" w:type="pct"/>
          </w:tcPr>
          <w:p w14:paraId="0CF80D39" w14:textId="77777777" w:rsidR="00A4718A" w:rsidRPr="006C07BD" w:rsidRDefault="00A4718A" w:rsidP="00A4718A">
            <w:pPr>
              <w:spacing w:after="120"/>
              <w:rPr>
                <w:rFonts w:eastAsia="Calibri" w:cs="Times New Roman"/>
                <w:color w:val="000000" w:themeColor="text1"/>
                <w:sz w:val="18"/>
                <w:szCs w:val="18"/>
                <w:lang w:val="en-GB"/>
              </w:rPr>
            </w:pPr>
          </w:p>
        </w:tc>
        <w:tc>
          <w:tcPr>
            <w:tcW w:w="3841" w:type="pct"/>
          </w:tcPr>
          <w:p w14:paraId="231FF23D" w14:textId="77777777" w:rsidR="00A4718A" w:rsidRPr="006C07BD" w:rsidRDefault="00A4718A" w:rsidP="00A4718A">
            <w:pPr>
              <w:spacing w:after="120" w:line="260" w:lineRule="exact"/>
              <w:ind w:firstLine="302"/>
              <w:rPr>
                <w:rFonts w:eastAsia="Calibri" w:cs="Times New Roman"/>
                <w:color w:val="000000" w:themeColor="text1"/>
                <w:lang w:val="en-GB"/>
              </w:rPr>
            </w:pPr>
          </w:p>
        </w:tc>
      </w:tr>
      <w:tr w:rsidR="00E60BBA" w:rsidRPr="006C07BD" w14:paraId="465D826F" w14:textId="77777777" w:rsidTr="004461AD">
        <w:trPr>
          <w:trHeight w:val="160"/>
        </w:trPr>
        <w:tc>
          <w:tcPr>
            <w:tcW w:w="1159" w:type="pct"/>
          </w:tcPr>
          <w:p w14:paraId="31A1BB88" w14:textId="417727B5" w:rsidR="00A84AAA" w:rsidRPr="004461AD" w:rsidRDefault="00AE278D" w:rsidP="00A4718A">
            <w:pPr>
              <w:spacing w:after="120"/>
              <w:rPr>
                <w:color w:val="000000" w:themeColor="text1"/>
                <w:sz w:val="16"/>
                <w:szCs w:val="16"/>
              </w:rPr>
            </w:pPr>
            <w:r w:rsidRPr="006C07BD">
              <w:rPr>
                <w:color w:val="000000" w:themeColor="text1"/>
                <w:sz w:val="16"/>
                <w:szCs w:val="16"/>
              </w:rPr>
              <w:t>Savings</w:t>
            </w:r>
            <w:r w:rsidR="006C07BD">
              <w:rPr>
                <w:color w:val="000000" w:themeColor="text1"/>
                <w:sz w:val="16"/>
                <w:szCs w:val="16"/>
              </w:rPr>
              <w:t xml:space="preserve"> and</w:t>
            </w:r>
            <w:r w:rsidR="00DD6104" w:rsidRPr="006C07BD">
              <w:rPr>
                <w:color w:val="000000" w:themeColor="text1"/>
                <w:sz w:val="16"/>
                <w:szCs w:val="16"/>
              </w:rPr>
              <w:t xml:space="preserve"> transition provision</w:t>
            </w:r>
            <w:r w:rsidR="006C07BD">
              <w:rPr>
                <w:color w:val="000000" w:themeColor="text1"/>
                <w:sz w:val="16"/>
                <w:szCs w:val="16"/>
              </w:rPr>
              <w:t>.</w:t>
            </w:r>
          </w:p>
        </w:tc>
        <w:tc>
          <w:tcPr>
            <w:tcW w:w="3841" w:type="pct"/>
          </w:tcPr>
          <w:p w14:paraId="24A418F0" w14:textId="2A85A5AE" w:rsidR="00A84AAA" w:rsidRPr="006C07BD" w:rsidRDefault="00AE278D" w:rsidP="00B70F4F">
            <w:pPr>
              <w:numPr>
                <w:ilvl w:val="0"/>
                <w:numId w:val="1"/>
              </w:numPr>
              <w:spacing w:after="120" w:line="260" w:lineRule="exact"/>
              <w:ind w:left="40" w:firstLine="361"/>
              <w:rPr>
                <w:rFonts w:eastAsia="Calibri" w:cs="Times New Roman"/>
                <w:color w:val="000000" w:themeColor="text1"/>
                <w:lang w:val="en-GB"/>
              </w:rPr>
            </w:pPr>
            <w:r w:rsidRPr="006C07BD">
              <w:rPr>
                <w:rFonts w:eastAsia="Times New Roman"/>
                <w:color w:val="000000" w:themeColor="text1"/>
              </w:rPr>
              <w:t xml:space="preserve">(1) </w:t>
            </w:r>
            <w:r w:rsidR="000B006D" w:rsidRPr="006C07BD">
              <w:rPr>
                <w:rFonts w:eastAsia="Times New Roman"/>
                <w:color w:val="000000" w:themeColor="text1"/>
              </w:rPr>
              <w:t xml:space="preserve">Any proceedings, </w:t>
            </w:r>
            <w:r w:rsidRPr="006C07BD">
              <w:rPr>
                <w:rFonts w:eastAsia="Times New Roman"/>
                <w:color w:val="000000" w:themeColor="text1"/>
              </w:rPr>
              <w:t xml:space="preserve">rights, obligations or instruments subsisting under the repealed Regulations shall continue as if made under these Regulations. </w:t>
            </w:r>
          </w:p>
        </w:tc>
      </w:tr>
      <w:tr w:rsidR="00E60BBA" w:rsidRPr="006C07BD" w14:paraId="61A75B1B" w14:textId="77777777" w:rsidTr="004461AD">
        <w:trPr>
          <w:trHeight w:val="160"/>
        </w:trPr>
        <w:tc>
          <w:tcPr>
            <w:tcW w:w="1159" w:type="pct"/>
          </w:tcPr>
          <w:p w14:paraId="5069A472" w14:textId="77777777" w:rsidR="00A84AAA" w:rsidRPr="006C07BD" w:rsidRDefault="00A84AAA" w:rsidP="00A4718A">
            <w:pPr>
              <w:spacing w:after="120"/>
              <w:rPr>
                <w:rFonts w:eastAsia="Calibri" w:cs="Times New Roman"/>
                <w:color w:val="000000" w:themeColor="text1"/>
                <w:sz w:val="18"/>
                <w:szCs w:val="18"/>
                <w:lang w:val="en-GB"/>
              </w:rPr>
            </w:pPr>
          </w:p>
        </w:tc>
        <w:tc>
          <w:tcPr>
            <w:tcW w:w="3841" w:type="pct"/>
          </w:tcPr>
          <w:p w14:paraId="7FD67730" w14:textId="77777777" w:rsidR="00A84AAA" w:rsidRPr="006C07BD" w:rsidRDefault="00A84AAA" w:rsidP="00A4718A">
            <w:pPr>
              <w:spacing w:after="120" w:line="260" w:lineRule="exact"/>
              <w:ind w:firstLine="302"/>
              <w:rPr>
                <w:rFonts w:eastAsia="Calibri" w:cs="Times New Roman"/>
                <w:color w:val="000000" w:themeColor="text1"/>
                <w:lang w:val="en-GB"/>
              </w:rPr>
            </w:pPr>
          </w:p>
        </w:tc>
      </w:tr>
      <w:tr w:rsidR="00AE278D" w:rsidRPr="006C07BD" w14:paraId="4C442F29" w14:textId="77777777" w:rsidTr="004461AD">
        <w:trPr>
          <w:trHeight w:val="160"/>
        </w:trPr>
        <w:tc>
          <w:tcPr>
            <w:tcW w:w="1159" w:type="pct"/>
          </w:tcPr>
          <w:p w14:paraId="51E49137" w14:textId="77777777" w:rsidR="00AE278D" w:rsidRPr="006C07BD" w:rsidRDefault="00AE278D" w:rsidP="00A4718A">
            <w:pPr>
              <w:spacing w:after="120"/>
              <w:rPr>
                <w:rFonts w:eastAsia="Calibri" w:cs="Times New Roman"/>
                <w:color w:val="000000" w:themeColor="text1"/>
                <w:sz w:val="18"/>
                <w:szCs w:val="18"/>
                <w:lang w:val="en-GB"/>
              </w:rPr>
            </w:pPr>
          </w:p>
        </w:tc>
        <w:tc>
          <w:tcPr>
            <w:tcW w:w="3841" w:type="pct"/>
          </w:tcPr>
          <w:p w14:paraId="48A3BADB" w14:textId="744E7940" w:rsidR="00AE278D" w:rsidRPr="006C07BD" w:rsidRDefault="00AE278D" w:rsidP="00A4718A">
            <w:pPr>
              <w:spacing w:after="120" w:line="260" w:lineRule="exact"/>
              <w:ind w:firstLine="302"/>
              <w:rPr>
                <w:rFonts w:eastAsia="Calibri" w:cs="Times New Roman"/>
                <w:color w:val="000000" w:themeColor="text1"/>
                <w:lang w:val="en-GB"/>
              </w:rPr>
            </w:pPr>
            <w:r w:rsidRPr="006C07BD">
              <w:rPr>
                <w:rFonts w:eastAsia="Calibri" w:cs="Times New Roman"/>
                <w:color w:val="000000" w:themeColor="text1"/>
                <w:lang w:val="en-GB"/>
              </w:rPr>
              <w:t xml:space="preserve">(2) Any period of time that commenced under the repealed Regulations and had not expired at the </w:t>
            </w:r>
            <w:r w:rsidRPr="006C07BD">
              <w:rPr>
                <w:rFonts w:eastAsia="Calibri" w:cs="Times New Roman"/>
                <w:color w:val="000000" w:themeColor="text1"/>
                <w:lang w:val="en-GB"/>
              </w:rPr>
              <w:lastRenderedPageBreak/>
              <w:t>commencement of these Regulations shall continue to run as if commenced under these Regulations.</w:t>
            </w:r>
          </w:p>
        </w:tc>
      </w:tr>
      <w:tr w:rsidR="00E60BBA" w:rsidRPr="006C07BD" w14:paraId="43268B08" w14:textId="77777777" w:rsidTr="004461AD">
        <w:trPr>
          <w:trHeight w:val="160"/>
        </w:trPr>
        <w:tc>
          <w:tcPr>
            <w:tcW w:w="1159" w:type="pct"/>
          </w:tcPr>
          <w:p w14:paraId="4A6470BF" w14:textId="6431BF7A" w:rsidR="00A84AAA" w:rsidRPr="006C07BD" w:rsidRDefault="00A84AAA" w:rsidP="00A4718A">
            <w:pPr>
              <w:spacing w:after="120"/>
              <w:rPr>
                <w:rFonts w:eastAsia="Calibri" w:cs="Times New Roman"/>
                <w:color w:val="000000" w:themeColor="text1"/>
                <w:sz w:val="18"/>
                <w:szCs w:val="18"/>
                <w:lang w:val="en-GB"/>
              </w:rPr>
            </w:pPr>
          </w:p>
        </w:tc>
        <w:tc>
          <w:tcPr>
            <w:tcW w:w="3841" w:type="pct"/>
          </w:tcPr>
          <w:p w14:paraId="0A4639DD" w14:textId="638B9F28" w:rsidR="00A84AAA" w:rsidRPr="006C07BD" w:rsidRDefault="00A84AAA" w:rsidP="0047603E">
            <w:pPr>
              <w:spacing w:after="120" w:line="260" w:lineRule="exact"/>
              <w:ind w:left="401"/>
              <w:rPr>
                <w:rFonts w:eastAsia="Calibri" w:cs="Times New Roman"/>
                <w:color w:val="000000" w:themeColor="text1"/>
                <w:lang w:val="en-GB"/>
              </w:rPr>
            </w:pPr>
          </w:p>
        </w:tc>
      </w:tr>
    </w:tbl>
    <w:p w14:paraId="7C035549" w14:textId="77777777" w:rsidR="00B65A4C" w:rsidRPr="006C07BD" w:rsidRDefault="00B65A4C" w:rsidP="00036062">
      <w:pPr>
        <w:jc w:val="both"/>
        <w:rPr>
          <w:rFonts w:ascii="Times New Roman" w:hAnsi="Times New Roman" w:cs="Times New Roman"/>
          <w:b/>
          <w:bCs/>
          <w:color w:val="000000" w:themeColor="text1"/>
        </w:rPr>
      </w:pPr>
    </w:p>
    <w:p w14:paraId="450BB1C3" w14:textId="77777777" w:rsidR="0047603E" w:rsidRPr="006C07BD" w:rsidRDefault="0047603E" w:rsidP="0047603E">
      <w:pPr>
        <w:spacing w:before="100" w:beforeAutospacing="1" w:after="100" w:afterAutospacing="1"/>
        <w:jc w:val="center"/>
        <w:outlineLvl w:val="0"/>
        <w:rPr>
          <w:rFonts w:ascii="Times New Roman" w:hAnsi="Times New Roman"/>
          <w:b/>
          <w:kern w:val="36"/>
          <w14:ligatures w14:val="none"/>
        </w:rPr>
      </w:pPr>
    </w:p>
    <w:p w14:paraId="5871392D" w14:textId="55A2678C" w:rsidR="00B65A4C" w:rsidRPr="006C07BD" w:rsidRDefault="00761149" w:rsidP="00761149">
      <w:pPr>
        <w:spacing w:before="100" w:beforeAutospacing="1" w:after="100" w:afterAutospacing="1"/>
        <w:jc w:val="center"/>
        <w:outlineLvl w:val="0"/>
        <w:rPr>
          <w:rFonts w:ascii="Times New Roman" w:hAnsi="Times New Roman"/>
          <w:b/>
          <w:kern w:val="36"/>
          <w14:ligatures w14:val="none"/>
        </w:rPr>
      </w:pPr>
      <w:r w:rsidRPr="006C07BD">
        <w:rPr>
          <w:rFonts w:ascii="Times New Roman" w:hAnsi="Times New Roman"/>
          <w:b/>
          <w:kern w:val="36"/>
          <w:lang w:val="en-GB"/>
          <w14:ligatures w14:val="none"/>
        </w:rPr>
        <w:t xml:space="preserve">                             </w:t>
      </w:r>
      <w:r w:rsidR="00B65A4C" w:rsidRPr="006C07BD">
        <w:rPr>
          <w:rFonts w:ascii="Times New Roman" w:hAnsi="Times New Roman"/>
          <w:b/>
          <w:kern w:val="36"/>
          <w14:ligatures w14:val="none"/>
        </w:rPr>
        <w:t>FIRST SCHEDULE</w:t>
      </w:r>
      <w:r w:rsidRPr="006C07BD">
        <w:rPr>
          <w:rFonts w:ascii="Times New Roman" w:hAnsi="Times New Roman"/>
          <w:b/>
          <w:kern w:val="36"/>
          <w:lang w:val="en-GB"/>
          <w14:ligatures w14:val="none"/>
        </w:rPr>
        <w:t xml:space="preserve">                   </w:t>
      </w:r>
      <w:r w:rsidR="00B65A4C" w:rsidRPr="006C07BD">
        <w:rPr>
          <w:rFonts w:ascii="Times New Roman" w:hAnsi="Times New Roman"/>
          <w:kern w:val="0"/>
          <w14:ligatures w14:val="none"/>
        </w:rPr>
        <w:t>(r. 9)</w:t>
      </w:r>
    </w:p>
    <w:p w14:paraId="6BA29ABE" w14:textId="52CB0023" w:rsidR="00B65A4C" w:rsidRPr="006C07BD" w:rsidRDefault="00B65A4C" w:rsidP="0047603E">
      <w:pPr>
        <w:spacing w:before="100" w:beforeAutospacing="1" w:after="100" w:afterAutospacing="1"/>
        <w:jc w:val="center"/>
        <w:outlineLvl w:val="0"/>
        <w:rPr>
          <w:rFonts w:ascii="Times New Roman" w:hAnsi="Times New Roman"/>
          <w:b/>
          <w:kern w:val="36"/>
          <w14:ligatures w14:val="none"/>
        </w:rPr>
      </w:pPr>
      <w:r w:rsidRPr="006C07BD">
        <w:rPr>
          <w:rFonts w:ascii="Times New Roman" w:hAnsi="Times New Roman"/>
          <w:b/>
          <w:kern w:val="36"/>
          <w14:ligatures w14:val="none"/>
        </w:rPr>
        <w:t>APPLICATION FOR TYPE APPROVAL OF ELECTRONIC COMMUNICATIONS EQUIPMENT</w:t>
      </w:r>
    </w:p>
    <w:p w14:paraId="58174F5A" w14:textId="77777777" w:rsidR="00B65A4C" w:rsidRPr="006C07BD" w:rsidRDefault="00B65A4C" w:rsidP="00B65A4C">
      <w:pPr>
        <w:spacing w:before="100" w:beforeAutospacing="1" w:after="100" w:afterAutospacing="1"/>
        <w:outlineLvl w:val="2"/>
        <w:rPr>
          <w:rFonts w:ascii="Times New Roman" w:hAnsi="Times New Roman"/>
          <w:b/>
          <w:kern w:val="0"/>
          <w14:ligatures w14:val="none"/>
        </w:rPr>
      </w:pPr>
      <w:r w:rsidRPr="006C07BD">
        <w:rPr>
          <w:rFonts w:ascii="Times New Roman" w:hAnsi="Times New Roman"/>
          <w:b/>
          <w:kern w:val="0"/>
          <w14:ligatures w14:val="none"/>
        </w:rPr>
        <w:t>PART A — APPLICANT DETAILS</w:t>
      </w:r>
    </w:p>
    <w:p w14:paraId="114C11EE" w14:textId="130BED1D"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Name of Applicant:</w:t>
      </w:r>
      <w:r w:rsidRPr="006C07BD">
        <w:rPr>
          <w:rFonts w:ascii="Times New Roman" w:eastAsia="Times New Roman" w:hAnsi="Times New Roman" w:cs="Times New Roman"/>
          <w:kern w:val="0"/>
          <w:lang w:eastAsia="en-GB"/>
          <w14:ligatures w14:val="none"/>
        </w:rPr>
        <w:t xml:space="preserve"> </w:t>
      </w:r>
      <w:r w:rsidRPr="006C07BD">
        <w:rPr>
          <w:rFonts w:ascii="Times New Roman" w:hAnsi="Times New Roman"/>
          <w:kern w:val="0"/>
          <w14:ligatures w14:val="none"/>
        </w:rPr>
        <w:t>....................................................................................................</w:t>
      </w:r>
    </w:p>
    <w:p w14:paraId="2E588FF5"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Legal Status (Manufacturer / Importer / Distributor / Licensee / Individual):</w:t>
      </w:r>
      <w:r w:rsidRPr="006C07BD">
        <w:rPr>
          <w:rFonts w:ascii="Times New Roman" w:hAnsi="Times New Roman"/>
          <w:kern w:val="0"/>
          <w14:ligatures w14:val="none"/>
        </w:rPr>
        <w:br/>
        <w:t>....................................................................................................</w:t>
      </w:r>
    </w:p>
    <w:p w14:paraId="16978233"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Registration or Incorporation Number (where applicable):</w:t>
      </w:r>
      <w:r w:rsidRPr="006C07BD">
        <w:rPr>
          <w:rFonts w:ascii="Times New Roman" w:hAnsi="Times New Roman"/>
          <w:kern w:val="0"/>
          <w14:ligatures w14:val="none"/>
        </w:rPr>
        <w:br/>
        <w:t>....................................................................................................</w:t>
      </w:r>
    </w:p>
    <w:p w14:paraId="4D6A89FC"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Physical Address:</w:t>
      </w:r>
      <w:r w:rsidRPr="006C07BD">
        <w:rPr>
          <w:rFonts w:ascii="Times New Roman" w:hAnsi="Times New Roman"/>
          <w:kern w:val="0"/>
          <w14:ligatures w14:val="none"/>
        </w:rPr>
        <w:br/>
        <w:t>....................................................................................................</w:t>
      </w:r>
    </w:p>
    <w:p w14:paraId="0B3C6FE0"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Postal Address:</w:t>
      </w:r>
      <w:r w:rsidRPr="006C07BD">
        <w:rPr>
          <w:rFonts w:ascii="Times New Roman" w:hAnsi="Times New Roman"/>
          <w:kern w:val="0"/>
          <w14:ligatures w14:val="none"/>
        </w:rPr>
        <w:br/>
        <w:t>....................................................................................................</w:t>
      </w:r>
    </w:p>
    <w:p w14:paraId="289CAA5C"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Telephone Number:</w:t>
      </w:r>
      <w:r w:rsidRPr="006C07BD">
        <w:rPr>
          <w:rFonts w:ascii="Times New Roman" w:hAnsi="Times New Roman"/>
          <w:kern w:val="0"/>
          <w14:ligatures w14:val="none"/>
        </w:rPr>
        <w:br/>
        <w:t>....................................................................................................</w:t>
      </w:r>
    </w:p>
    <w:p w14:paraId="1D4057ED" w14:textId="77777777" w:rsidR="00B65A4C" w:rsidRPr="006C07BD" w:rsidRDefault="00B65A4C" w:rsidP="00B65A4C">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Email Address:</w:t>
      </w:r>
      <w:r w:rsidRPr="006C07BD">
        <w:rPr>
          <w:rFonts w:ascii="Times New Roman" w:hAnsi="Times New Roman"/>
          <w:kern w:val="0"/>
          <w14:ligatures w14:val="none"/>
        </w:rPr>
        <w:br/>
        <w:t>....................................................................................................</w:t>
      </w:r>
    </w:p>
    <w:p w14:paraId="072DE4F2" w14:textId="2597BF1A" w:rsidR="00B65A4C" w:rsidRPr="006C07BD" w:rsidRDefault="00B65A4C" w:rsidP="0047603E">
      <w:pPr>
        <w:numPr>
          <w:ilvl w:val="0"/>
          <w:numId w:val="42"/>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Name and Details of Local Representative (where applicable):</w:t>
      </w:r>
      <w:r w:rsidRPr="006C07BD">
        <w:rPr>
          <w:rFonts w:ascii="Times New Roman" w:hAnsi="Times New Roman"/>
          <w:kern w:val="0"/>
          <w14:ligatures w14:val="none"/>
        </w:rPr>
        <w:br/>
        <w:t>....................................................................................................</w:t>
      </w:r>
    </w:p>
    <w:p w14:paraId="06B4C9D2" w14:textId="77777777" w:rsidR="00B65A4C" w:rsidRPr="006C07BD" w:rsidRDefault="00B65A4C" w:rsidP="00B65A4C">
      <w:pPr>
        <w:spacing w:before="100" w:beforeAutospacing="1" w:after="100" w:afterAutospacing="1"/>
        <w:outlineLvl w:val="2"/>
        <w:rPr>
          <w:rFonts w:ascii="Times New Roman" w:hAnsi="Times New Roman"/>
          <w:b/>
          <w:kern w:val="0"/>
          <w14:ligatures w14:val="none"/>
        </w:rPr>
      </w:pPr>
      <w:r w:rsidRPr="006C07BD">
        <w:rPr>
          <w:rFonts w:ascii="Times New Roman" w:hAnsi="Times New Roman"/>
          <w:b/>
          <w:kern w:val="0"/>
          <w14:ligatures w14:val="none"/>
        </w:rPr>
        <w:t>PART B — EQUIPMENT DETAILS</w:t>
      </w:r>
    </w:p>
    <w:p w14:paraId="60AF2FB7" w14:textId="77777777" w:rsidR="00B65A4C" w:rsidRPr="006C07BD" w:rsidRDefault="00B65A4C" w:rsidP="00B65A4C">
      <w:pPr>
        <w:numPr>
          <w:ilvl w:val="0"/>
          <w:numId w:val="43"/>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Trade Name:</w:t>
      </w:r>
      <w:r w:rsidRPr="006C07BD">
        <w:rPr>
          <w:rFonts w:ascii="Times New Roman" w:hAnsi="Times New Roman"/>
          <w:kern w:val="0"/>
          <w14:ligatures w14:val="none"/>
        </w:rPr>
        <w:br/>
        <w:t>....................................................................................................</w:t>
      </w:r>
    </w:p>
    <w:p w14:paraId="3BC662B0" w14:textId="77777777" w:rsidR="00B65A4C" w:rsidRPr="006C07BD" w:rsidRDefault="00B65A4C" w:rsidP="00B65A4C">
      <w:pPr>
        <w:numPr>
          <w:ilvl w:val="0"/>
          <w:numId w:val="43"/>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Model Number:</w:t>
      </w:r>
      <w:r w:rsidRPr="006C07BD">
        <w:rPr>
          <w:rFonts w:ascii="Times New Roman" w:hAnsi="Times New Roman"/>
          <w:kern w:val="0"/>
          <w14:ligatures w14:val="none"/>
        </w:rPr>
        <w:br/>
        <w:t>....................................................................................................</w:t>
      </w:r>
    </w:p>
    <w:p w14:paraId="44C4C04C" w14:textId="77777777" w:rsidR="00B65A4C" w:rsidRPr="006C07BD" w:rsidRDefault="00B65A4C" w:rsidP="00B65A4C">
      <w:pPr>
        <w:numPr>
          <w:ilvl w:val="0"/>
          <w:numId w:val="43"/>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Manufacturer:</w:t>
      </w:r>
      <w:r w:rsidRPr="006C07BD">
        <w:rPr>
          <w:rFonts w:ascii="Times New Roman" w:hAnsi="Times New Roman"/>
          <w:kern w:val="0"/>
          <w14:ligatures w14:val="none"/>
        </w:rPr>
        <w:br/>
        <w:t>....................................................................................................</w:t>
      </w:r>
    </w:p>
    <w:p w14:paraId="4B11EC97" w14:textId="77777777" w:rsidR="00B65A4C" w:rsidRPr="006C07BD" w:rsidRDefault="00B65A4C" w:rsidP="00B65A4C">
      <w:pPr>
        <w:numPr>
          <w:ilvl w:val="0"/>
          <w:numId w:val="43"/>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lastRenderedPageBreak/>
        <w:t>Country of Manufacture:</w:t>
      </w:r>
      <w:r w:rsidRPr="006C07BD">
        <w:rPr>
          <w:rFonts w:ascii="Times New Roman" w:hAnsi="Times New Roman"/>
          <w:kern w:val="0"/>
          <w14:ligatures w14:val="none"/>
        </w:rPr>
        <w:br/>
        <w:t>....................................................................................................</w:t>
      </w:r>
    </w:p>
    <w:p w14:paraId="09AE338D" w14:textId="77777777" w:rsidR="00B65A4C" w:rsidRPr="006C07BD" w:rsidRDefault="00B65A4C" w:rsidP="00B65A4C">
      <w:pPr>
        <w:numPr>
          <w:ilvl w:val="0"/>
          <w:numId w:val="43"/>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Equipment Category (Tick as applicable):</w:t>
      </w:r>
    </w:p>
    <w:p w14:paraId="7AFC61C4" w14:textId="77777777" w:rsidR="00B65A4C" w:rsidRPr="006C07BD" w:rsidRDefault="00B65A4C" w:rsidP="0047603E">
      <w:pPr>
        <w:spacing w:before="100" w:beforeAutospacing="1" w:after="100" w:afterAutospacing="1"/>
        <w:ind w:left="1440"/>
        <w:rPr>
          <w:rFonts w:ascii="Times New Roman" w:hAnsi="Times New Roman"/>
          <w:kern w:val="0"/>
          <w14:ligatures w14:val="none"/>
        </w:rPr>
      </w:pPr>
      <w:r w:rsidRPr="006C07BD">
        <w:rPr>
          <w:rFonts w:ascii="Segoe UI Symbol" w:hAnsi="Segoe UI Symbol"/>
          <w:kern w:val="0"/>
          <w14:ligatures w14:val="none"/>
        </w:rPr>
        <w:t>☐</w:t>
      </w:r>
      <w:r w:rsidRPr="006C07BD">
        <w:rPr>
          <w:rFonts w:ascii="Times New Roman" w:hAnsi="Times New Roman"/>
          <w:kern w:val="0"/>
          <w14:ligatures w14:val="none"/>
        </w:rPr>
        <w:t xml:space="preserve"> Radio communications equipment</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Telecommunications terminal equipment</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Network equipment</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Broadcasting equipment</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Other (specify): .................................................................</w:t>
      </w:r>
    </w:p>
    <w:p w14:paraId="3F3F8939" w14:textId="77777777" w:rsidR="00B65A4C" w:rsidRPr="006C07BD" w:rsidRDefault="00B65A4C" w:rsidP="00B65A4C">
      <w:pPr>
        <w:numPr>
          <w:ilvl w:val="0"/>
          <w:numId w:val="44"/>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Description of Equipment and Intended Use:</w:t>
      </w:r>
      <w:r w:rsidRPr="006C07BD">
        <w:rPr>
          <w:rFonts w:ascii="Times New Roman" w:hAnsi="Times New Roman"/>
          <w:kern w:val="0"/>
          <w14:ligatures w14:val="none"/>
        </w:rPr>
        <w:br/>
        <w:t>....................................................................................................</w:t>
      </w:r>
    </w:p>
    <w:p w14:paraId="038034A4" w14:textId="77777777" w:rsidR="00B65A4C" w:rsidRPr="006C07BD" w:rsidRDefault="00B65A4C" w:rsidP="00B65A4C">
      <w:pPr>
        <w:numPr>
          <w:ilvl w:val="0"/>
          <w:numId w:val="44"/>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Frequency Band(s) of Operation (where applicable):</w:t>
      </w:r>
      <w:r w:rsidRPr="006C07BD">
        <w:rPr>
          <w:rFonts w:ascii="Times New Roman" w:hAnsi="Times New Roman"/>
          <w:kern w:val="0"/>
          <w14:ligatures w14:val="none"/>
        </w:rPr>
        <w:br/>
        <w:t>....................................................................................................</w:t>
      </w:r>
    </w:p>
    <w:p w14:paraId="68701E64" w14:textId="77777777" w:rsidR="00B65A4C" w:rsidRPr="006C07BD" w:rsidRDefault="00B65A4C" w:rsidP="00B65A4C">
      <w:pPr>
        <w:numPr>
          <w:ilvl w:val="0"/>
          <w:numId w:val="44"/>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Interface Specifications (where applicable):</w:t>
      </w:r>
      <w:r w:rsidRPr="006C07BD">
        <w:rPr>
          <w:rFonts w:ascii="Times New Roman" w:hAnsi="Times New Roman"/>
          <w:kern w:val="0"/>
          <w14:ligatures w14:val="none"/>
        </w:rPr>
        <w:br/>
        <w:t>....................................................................................................</w:t>
      </w:r>
    </w:p>
    <w:p w14:paraId="3EA5C958" w14:textId="3BA4F88B" w:rsidR="00B65A4C" w:rsidRPr="006C07BD" w:rsidRDefault="00B65A4C" w:rsidP="0047603E">
      <w:pPr>
        <w:numPr>
          <w:ilvl w:val="0"/>
          <w:numId w:val="44"/>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Software/Firmware Version:</w:t>
      </w:r>
      <w:r w:rsidRPr="006C07BD">
        <w:rPr>
          <w:rFonts w:ascii="Times New Roman" w:hAnsi="Times New Roman"/>
          <w:kern w:val="0"/>
          <w14:ligatures w14:val="none"/>
        </w:rPr>
        <w:br/>
        <w:t>....................................................................................................</w:t>
      </w:r>
    </w:p>
    <w:p w14:paraId="792A109A" w14:textId="77777777" w:rsidR="00B65A4C" w:rsidRPr="006C07BD" w:rsidRDefault="00B65A4C" w:rsidP="00B65A4C">
      <w:pPr>
        <w:spacing w:before="100" w:beforeAutospacing="1" w:after="100" w:afterAutospacing="1"/>
        <w:outlineLvl w:val="2"/>
        <w:rPr>
          <w:rFonts w:ascii="Times New Roman" w:hAnsi="Times New Roman"/>
          <w:b/>
          <w:kern w:val="0"/>
          <w14:ligatures w14:val="none"/>
        </w:rPr>
      </w:pPr>
      <w:r w:rsidRPr="006C07BD">
        <w:rPr>
          <w:rFonts w:ascii="Times New Roman" w:hAnsi="Times New Roman"/>
          <w:b/>
          <w:kern w:val="0"/>
          <w14:ligatures w14:val="none"/>
        </w:rPr>
        <w:t>PART C — TYPE APPROVAL REGIME</w:t>
      </w:r>
    </w:p>
    <w:p w14:paraId="5DCBE9C4"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Tick as applicable:</w:t>
      </w:r>
    </w:p>
    <w:p w14:paraId="72D3EDC6"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Segoe UI Symbol" w:hAnsi="Segoe UI Symbol"/>
          <w:kern w:val="0"/>
          <w14:ligatures w14:val="none"/>
        </w:rPr>
        <w:t>☐</w:t>
      </w:r>
      <w:r w:rsidRPr="006C07BD">
        <w:rPr>
          <w:rFonts w:ascii="Times New Roman" w:hAnsi="Times New Roman"/>
          <w:kern w:val="0"/>
          <w14:ligatures w14:val="none"/>
        </w:rPr>
        <w:t xml:space="preserve"> Standard Type Approval</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Provisional Type Approval</w:t>
      </w:r>
    </w:p>
    <w:p w14:paraId="4755C282"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If Provisional, specify purpose:</w:t>
      </w:r>
    </w:p>
    <w:p w14:paraId="4013DF8D"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Segoe UI Symbol" w:hAnsi="Segoe UI Symbol"/>
          <w:kern w:val="0"/>
          <w14:ligatures w14:val="none"/>
        </w:rPr>
        <w:t>☐</w:t>
      </w:r>
      <w:r w:rsidRPr="006C07BD">
        <w:rPr>
          <w:rFonts w:ascii="Times New Roman" w:hAnsi="Times New Roman"/>
          <w:kern w:val="0"/>
          <w14:ligatures w14:val="none"/>
        </w:rPr>
        <w:t xml:space="preserve"> Trial</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Research</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Demonstration</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Testing of new technology</w:t>
      </w:r>
    </w:p>
    <w:p w14:paraId="5573F465"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Proposed Duration (for provisional):</w:t>
      </w:r>
      <w:r w:rsidRPr="006C07BD">
        <w:rPr>
          <w:rFonts w:ascii="Times New Roman" w:hAnsi="Times New Roman"/>
          <w:kern w:val="0"/>
          <w14:ligatures w14:val="none"/>
        </w:rPr>
        <w:br/>
        <w:t>....................................................................................................</w:t>
      </w:r>
    </w:p>
    <w:p w14:paraId="5C73AE2A"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Geographical Area of Deployment (for provisional):</w:t>
      </w:r>
      <w:r w:rsidRPr="006C07BD">
        <w:rPr>
          <w:rFonts w:ascii="Times New Roman" w:hAnsi="Times New Roman"/>
          <w:kern w:val="0"/>
          <w14:ligatures w14:val="none"/>
        </w:rPr>
        <w:br/>
        <w:t>....................................................................................................</w:t>
      </w:r>
    </w:p>
    <w:p w14:paraId="1DA947C2" w14:textId="37D3580D" w:rsidR="00B65A4C" w:rsidRPr="006C07BD" w:rsidRDefault="00B65A4C" w:rsidP="0047603E">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lastRenderedPageBreak/>
        <w:t>Number of Units (for provisional):</w:t>
      </w:r>
      <w:r w:rsidRPr="006C07BD">
        <w:rPr>
          <w:rFonts w:ascii="Times New Roman" w:hAnsi="Times New Roman"/>
          <w:kern w:val="0"/>
          <w14:ligatures w14:val="none"/>
        </w:rPr>
        <w:br/>
        <w:t>....................................................................................................</w:t>
      </w:r>
    </w:p>
    <w:p w14:paraId="0232A32A" w14:textId="77777777" w:rsidR="00B65A4C" w:rsidRPr="006C07BD" w:rsidRDefault="00B65A4C" w:rsidP="00B65A4C">
      <w:pPr>
        <w:spacing w:before="100" w:beforeAutospacing="1" w:after="100" w:afterAutospacing="1"/>
        <w:outlineLvl w:val="2"/>
        <w:rPr>
          <w:rFonts w:ascii="Times New Roman" w:hAnsi="Times New Roman"/>
          <w:b/>
          <w:kern w:val="0"/>
          <w14:ligatures w14:val="none"/>
        </w:rPr>
      </w:pPr>
      <w:r w:rsidRPr="006C07BD">
        <w:rPr>
          <w:rFonts w:ascii="Times New Roman" w:hAnsi="Times New Roman"/>
          <w:b/>
          <w:kern w:val="0"/>
          <w14:ligatures w14:val="none"/>
        </w:rPr>
        <w:t>PART D — TECHNICAL DOCUMENTATION</w:t>
      </w:r>
    </w:p>
    <w:p w14:paraId="6BAA32E2" w14:textId="4B0F75B0"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The following documents shall accompany this application</w:t>
      </w:r>
      <w:r w:rsidRPr="006C07BD">
        <w:rPr>
          <w:rFonts w:ascii="Times New Roman" w:eastAsia="Times New Roman" w:hAnsi="Times New Roman" w:cs="Times New Roman"/>
          <w:kern w:val="0"/>
          <w:lang w:eastAsia="en-GB"/>
          <w14:ligatures w14:val="none"/>
        </w:rPr>
        <w:t xml:space="preserve"> (where applicable)</w:t>
      </w:r>
      <w:r w:rsidRPr="006C07BD">
        <w:rPr>
          <w:rFonts w:ascii="Times New Roman" w:hAnsi="Times New Roman"/>
          <w:kern w:val="0"/>
          <w14:ligatures w14:val="none"/>
        </w:rPr>
        <w:t>:</w:t>
      </w:r>
    </w:p>
    <w:p w14:paraId="6CF4E890" w14:textId="4071543A" w:rsidR="00B65A4C" w:rsidRPr="006C07BD" w:rsidRDefault="00B65A4C" w:rsidP="0047603E">
      <w:pPr>
        <w:spacing w:before="100" w:beforeAutospacing="1" w:after="100" w:afterAutospacing="1"/>
        <w:rPr>
          <w:rFonts w:ascii="Times New Roman" w:hAnsi="Times New Roman"/>
          <w:kern w:val="0"/>
          <w14:ligatures w14:val="none"/>
        </w:rPr>
      </w:pPr>
      <w:r w:rsidRPr="006C07BD">
        <w:rPr>
          <w:rFonts w:ascii="Segoe UI Symbol" w:hAnsi="Segoe UI Symbol"/>
          <w:kern w:val="0"/>
          <w14:ligatures w14:val="none"/>
        </w:rPr>
        <w:t>☐</w:t>
      </w:r>
      <w:r w:rsidRPr="006C07BD">
        <w:rPr>
          <w:rFonts w:ascii="Times New Roman" w:hAnsi="Times New Roman"/>
          <w:kern w:val="0"/>
          <w14:ligatures w14:val="none"/>
        </w:rPr>
        <w:t xml:space="preserve"> Test reports issued by accredited laboratory</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Technical specifications</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User manual</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Circuit diagrams (where applicable)</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Declaration of conformity</w:t>
      </w:r>
      <w:r w:rsidRPr="006C07BD">
        <w:rPr>
          <w:rFonts w:ascii="Times New Roman" w:hAnsi="Times New Roman"/>
          <w:kern w:val="0"/>
          <w14:ligatures w14:val="none"/>
        </w:rPr>
        <w:br/>
      </w:r>
      <w:r w:rsidRPr="006C07BD">
        <w:rPr>
          <w:rFonts w:ascii="Segoe UI Symbol" w:hAnsi="Segoe UI Symbol"/>
          <w:kern w:val="0"/>
          <w14:ligatures w14:val="none"/>
        </w:rPr>
        <w:t>☐</w:t>
      </w:r>
      <w:r w:rsidRPr="006C07BD">
        <w:rPr>
          <w:rFonts w:ascii="Times New Roman" w:hAnsi="Times New Roman"/>
          <w:kern w:val="0"/>
          <w14:ligatures w14:val="none"/>
        </w:rPr>
        <w:t xml:space="preserve"> Sample equipment (where required)</w:t>
      </w:r>
    </w:p>
    <w:p w14:paraId="0A8AD912" w14:textId="77777777" w:rsidR="00B65A4C" w:rsidRPr="006C07BD" w:rsidRDefault="00B65A4C" w:rsidP="00B65A4C">
      <w:pPr>
        <w:spacing w:before="100" w:beforeAutospacing="1" w:after="100" w:afterAutospacing="1"/>
        <w:outlineLvl w:val="2"/>
        <w:rPr>
          <w:rFonts w:ascii="Times New Roman" w:hAnsi="Times New Roman"/>
          <w:b/>
          <w:kern w:val="0"/>
          <w14:ligatures w14:val="none"/>
        </w:rPr>
      </w:pPr>
      <w:r w:rsidRPr="006C07BD">
        <w:rPr>
          <w:rFonts w:ascii="Times New Roman" w:hAnsi="Times New Roman"/>
          <w:b/>
          <w:kern w:val="0"/>
          <w14:ligatures w14:val="none"/>
        </w:rPr>
        <w:t>PART E — DECLARATION</w:t>
      </w:r>
    </w:p>
    <w:p w14:paraId="0BB64BA7"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I/We declare that—</w:t>
      </w:r>
    </w:p>
    <w:p w14:paraId="6B80FD6A" w14:textId="77777777" w:rsidR="00B65A4C" w:rsidRPr="006C07BD" w:rsidRDefault="00B65A4C" w:rsidP="0047603E">
      <w:pPr>
        <w:numPr>
          <w:ilvl w:val="0"/>
          <w:numId w:val="45"/>
        </w:numPr>
        <w:spacing w:before="100" w:beforeAutospacing="1" w:after="100" w:afterAutospacing="1"/>
        <w:jc w:val="both"/>
        <w:rPr>
          <w:rFonts w:ascii="Times New Roman" w:hAnsi="Times New Roman"/>
          <w:kern w:val="0"/>
          <w14:ligatures w14:val="none"/>
        </w:rPr>
      </w:pPr>
      <w:r w:rsidRPr="006C07BD">
        <w:rPr>
          <w:rFonts w:ascii="Times New Roman" w:hAnsi="Times New Roman"/>
          <w:kern w:val="0"/>
          <w14:ligatures w14:val="none"/>
        </w:rPr>
        <w:t>The information provided in this application and accompanying documents is true and correct to the best of my/our knowledge.</w:t>
      </w:r>
    </w:p>
    <w:p w14:paraId="4E86AABE" w14:textId="77777777" w:rsidR="00B65A4C" w:rsidRPr="006C07BD" w:rsidRDefault="00B65A4C" w:rsidP="0047603E">
      <w:pPr>
        <w:numPr>
          <w:ilvl w:val="0"/>
          <w:numId w:val="45"/>
        </w:numPr>
        <w:spacing w:before="100" w:beforeAutospacing="1" w:after="100" w:afterAutospacing="1"/>
        <w:jc w:val="both"/>
        <w:rPr>
          <w:rFonts w:ascii="Times New Roman" w:hAnsi="Times New Roman"/>
          <w:kern w:val="0"/>
          <w14:ligatures w14:val="none"/>
        </w:rPr>
      </w:pPr>
      <w:r w:rsidRPr="006C07BD">
        <w:rPr>
          <w:rFonts w:ascii="Times New Roman" w:hAnsi="Times New Roman"/>
          <w:kern w:val="0"/>
          <w14:ligatures w14:val="none"/>
        </w:rPr>
        <w:t>The equipment complies with applicable national and internationally recognised standards.</w:t>
      </w:r>
    </w:p>
    <w:p w14:paraId="1F510FC5" w14:textId="77777777" w:rsidR="00B65A4C" w:rsidRPr="006C07BD" w:rsidRDefault="00B65A4C" w:rsidP="0047603E">
      <w:pPr>
        <w:numPr>
          <w:ilvl w:val="0"/>
          <w:numId w:val="45"/>
        </w:numPr>
        <w:spacing w:before="100" w:beforeAutospacing="1" w:after="100" w:afterAutospacing="1"/>
        <w:jc w:val="both"/>
        <w:rPr>
          <w:rFonts w:ascii="Times New Roman" w:hAnsi="Times New Roman"/>
          <w:kern w:val="0"/>
          <w14:ligatures w14:val="none"/>
        </w:rPr>
      </w:pPr>
      <w:r w:rsidRPr="006C07BD">
        <w:rPr>
          <w:rFonts w:ascii="Times New Roman" w:hAnsi="Times New Roman"/>
          <w:kern w:val="0"/>
          <w14:ligatures w14:val="none"/>
        </w:rPr>
        <w:t>No material modifications have been made to the equipment other than those disclosed in this application.</w:t>
      </w:r>
    </w:p>
    <w:p w14:paraId="03D6BCC1" w14:textId="77777777" w:rsidR="00B65A4C" w:rsidRPr="006C07BD" w:rsidRDefault="00B65A4C" w:rsidP="0047603E">
      <w:pPr>
        <w:numPr>
          <w:ilvl w:val="0"/>
          <w:numId w:val="45"/>
        </w:numPr>
        <w:spacing w:before="100" w:beforeAutospacing="1" w:after="100" w:afterAutospacing="1"/>
        <w:jc w:val="both"/>
        <w:rPr>
          <w:rFonts w:ascii="Times New Roman" w:hAnsi="Times New Roman"/>
          <w:kern w:val="0"/>
          <w14:ligatures w14:val="none"/>
        </w:rPr>
      </w:pPr>
      <w:r w:rsidRPr="006C07BD">
        <w:rPr>
          <w:rFonts w:ascii="Times New Roman" w:hAnsi="Times New Roman"/>
          <w:kern w:val="0"/>
          <w14:ligatures w14:val="none"/>
        </w:rPr>
        <w:t>I/We undertake to notify the Authority of any modification affecting compliance after grant of type approval.</w:t>
      </w:r>
    </w:p>
    <w:p w14:paraId="6013F6D4"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Name: ..............................................................</w:t>
      </w:r>
    </w:p>
    <w:p w14:paraId="78F0FE20"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Designation: ......................................................</w:t>
      </w:r>
    </w:p>
    <w:p w14:paraId="50520D08"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Signature: ........................................................</w:t>
      </w:r>
    </w:p>
    <w:p w14:paraId="76CACC09" w14:textId="77777777" w:rsidR="00B65A4C" w:rsidRPr="006C07BD" w:rsidRDefault="00B65A4C" w:rsidP="00B65A4C">
      <w:p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Date: ................................................................</w:t>
      </w:r>
    </w:p>
    <w:p w14:paraId="21DD2D8F" w14:textId="77777777" w:rsidR="00B65A4C" w:rsidRPr="006C07BD" w:rsidRDefault="00B65A4C" w:rsidP="00036062">
      <w:pPr>
        <w:jc w:val="both"/>
        <w:rPr>
          <w:rFonts w:ascii="Times New Roman" w:hAnsi="Times New Roman" w:cs="Times New Roman"/>
          <w:b/>
          <w:bCs/>
          <w:color w:val="000000" w:themeColor="text1"/>
        </w:rPr>
      </w:pPr>
    </w:p>
    <w:p w14:paraId="3192C411" w14:textId="77777777" w:rsidR="00846AC8" w:rsidRPr="006C07BD" w:rsidRDefault="00846AC8" w:rsidP="00036062">
      <w:pPr>
        <w:jc w:val="both"/>
        <w:rPr>
          <w:rFonts w:ascii="Times New Roman" w:hAnsi="Times New Roman" w:cs="Times New Roman"/>
          <w:b/>
          <w:bCs/>
          <w:color w:val="000000" w:themeColor="text1"/>
        </w:rPr>
      </w:pPr>
    </w:p>
    <w:p w14:paraId="37D3EA00" w14:textId="77777777" w:rsidR="00846AC8" w:rsidRPr="006C07BD" w:rsidRDefault="00846AC8" w:rsidP="00036062">
      <w:pPr>
        <w:jc w:val="both"/>
        <w:rPr>
          <w:rFonts w:ascii="Times New Roman" w:hAnsi="Times New Roman" w:cs="Times New Roman"/>
          <w:b/>
          <w:bCs/>
          <w:color w:val="000000" w:themeColor="text1"/>
        </w:rPr>
      </w:pPr>
    </w:p>
    <w:p w14:paraId="0E946F8E" w14:textId="77777777" w:rsidR="00846AC8" w:rsidRPr="006C07BD" w:rsidRDefault="00846AC8" w:rsidP="00036062">
      <w:pPr>
        <w:jc w:val="both"/>
        <w:rPr>
          <w:rFonts w:ascii="Times New Roman" w:hAnsi="Times New Roman" w:cs="Times New Roman"/>
          <w:b/>
          <w:bCs/>
          <w:color w:val="000000" w:themeColor="text1"/>
        </w:rPr>
      </w:pPr>
    </w:p>
    <w:p w14:paraId="5C9D3CAC" w14:textId="77777777" w:rsidR="00846AC8" w:rsidRPr="006C07BD" w:rsidRDefault="00846AC8" w:rsidP="00036062">
      <w:pPr>
        <w:jc w:val="both"/>
        <w:rPr>
          <w:rFonts w:ascii="Times New Roman" w:hAnsi="Times New Roman" w:cs="Times New Roman"/>
          <w:b/>
          <w:bCs/>
          <w:color w:val="000000" w:themeColor="text1"/>
        </w:rPr>
      </w:pPr>
    </w:p>
    <w:p w14:paraId="1D107356" w14:textId="699CD468" w:rsidR="00846AC8" w:rsidRPr="006C07BD" w:rsidRDefault="00846AC8" w:rsidP="001F1AD0">
      <w:pPr>
        <w:spacing w:before="100" w:beforeAutospacing="1" w:after="100" w:afterAutospacing="1"/>
        <w:jc w:val="center"/>
        <w:outlineLvl w:val="0"/>
        <w:rPr>
          <w:rFonts w:ascii="Times New Roman" w:hAnsi="Times New Roman"/>
          <w:b/>
          <w:kern w:val="36"/>
          <w14:ligatures w14:val="none"/>
        </w:rPr>
      </w:pPr>
      <w:r w:rsidRPr="006C07BD">
        <w:rPr>
          <w:rFonts w:ascii="Times New Roman" w:hAnsi="Times New Roman"/>
          <w:b/>
          <w:kern w:val="36"/>
          <w:highlight w:val="yellow"/>
          <w14:ligatures w14:val="none"/>
        </w:rPr>
        <w:t xml:space="preserve">SECOND </w:t>
      </w:r>
      <w:proofErr w:type="gramStart"/>
      <w:r w:rsidRPr="006C07BD">
        <w:rPr>
          <w:rFonts w:ascii="Times New Roman" w:hAnsi="Times New Roman"/>
          <w:b/>
          <w:kern w:val="36"/>
          <w:highlight w:val="yellow"/>
          <w14:ligatures w14:val="none"/>
        </w:rPr>
        <w:t>SCHEDULE</w:t>
      </w:r>
      <w:r w:rsidR="001F1AD0" w:rsidRPr="006C07BD">
        <w:rPr>
          <w:rFonts w:ascii="Times New Roman" w:eastAsia="Times New Roman" w:hAnsi="Times New Roman" w:cs="Times New Roman"/>
          <w:b/>
          <w:bCs/>
          <w:kern w:val="36"/>
          <w:highlight w:val="yellow"/>
          <w:lang w:eastAsia="en-GB"/>
          <w14:ligatures w14:val="none"/>
        </w:rPr>
        <w:t xml:space="preserve">  </w:t>
      </w:r>
      <w:r w:rsidRPr="006C07BD">
        <w:rPr>
          <w:rFonts w:ascii="Times New Roman" w:hAnsi="Times New Roman"/>
          <w:kern w:val="0"/>
          <w:highlight w:val="yellow"/>
          <w14:ligatures w14:val="none"/>
        </w:rPr>
        <w:t>(</w:t>
      </w:r>
      <w:proofErr w:type="gramEnd"/>
      <w:r w:rsidRPr="006C07BD">
        <w:rPr>
          <w:rFonts w:ascii="Times New Roman" w:hAnsi="Times New Roman"/>
          <w:kern w:val="0"/>
          <w:highlight w:val="yellow"/>
          <w14:ligatures w14:val="none"/>
        </w:rPr>
        <w:t>r. 9</w:t>
      </w:r>
      <w:r w:rsidR="00C20ECB" w:rsidRPr="006C07BD">
        <w:rPr>
          <w:rFonts w:ascii="Times New Roman" w:hAnsi="Times New Roman"/>
          <w:kern w:val="0"/>
          <w:highlight w:val="yellow"/>
          <w14:ligatures w14:val="none"/>
        </w:rPr>
        <w:t>(2)</w:t>
      </w:r>
      <w:r w:rsidRPr="006C07BD">
        <w:rPr>
          <w:rFonts w:ascii="Times New Roman" w:hAnsi="Times New Roman"/>
          <w:kern w:val="0"/>
          <w:highlight w:val="yellow"/>
          <w14:ligatures w14:val="none"/>
        </w:rPr>
        <w:t>, r. 11, r. 12 and r. 21)</w:t>
      </w:r>
    </w:p>
    <w:p w14:paraId="0404C7F5" w14:textId="0B4CEC89" w:rsidR="00846AC8" w:rsidRPr="006C07BD" w:rsidRDefault="00846AC8" w:rsidP="0047603E">
      <w:pPr>
        <w:spacing w:before="100" w:beforeAutospacing="1" w:after="100" w:afterAutospacing="1"/>
        <w:jc w:val="center"/>
        <w:outlineLvl w:val="0"/>
        <w:rPr>
          <w:rFonts w:ascii="Times New Roman" w:hAnsi="Times New Roman"/>
          <w:b/>
          <w:kern w:val="36"/>
          <w14:ligatures w14:val="none"/>
        </w:rPr>
      </w:pPr>
      <w:r w:rsidRPr="006C07BD">
        <w:rPr>
          <w:rFonts w:ascii="Times New Roman" w:hAnsi="Times New Roman"/>
          <w:b/>
          <w:kern w:val="36"/>
          <w14:ligatures w14:val="none"/>
        </w:rPr>
        <w:t>TYPE APPROVAL FEES</w:t>
      </w:r>
    </w:p>
    <w:p w14:paraId="4677C3A4" w14:textId="77777777" w:rsidR="00846AC8" w:rsidRPr="006C07BD" w:rsidRDefault="00846AC8" w:rsidP="0047603E">
      <w:pPr>
        <w:spacing w:before="100" w:beforeAutospacing="1" w:after="100" w:afterAutospacing="1"/>
        <w:jc w:val="center"/>
        <w:outlineLvl w:val="1"/>
        <w:rPr>
          <w:rFonts w:ascii="Times New Roman" w:hAnsi="Times New Roman"/>
          <w:b/>
          <w:kern w:val="0"/>
          <w14:ligatures w14:val="none"/>
        </w:rPr>
      </w:pPr>
      <w:r w:rsidRPr="006C07BD">
        <w:rPr>
          <w:rFonts w:ascii="Times New Roman" w:hAnsi="Times New Roman"/>
          <w:b/>
          <w:kern w:val="0"/>
          <w14:ligatures w14:val="none"/>
        </w:rPr>
        <w:t>PART A — APPLICATION FEES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5658"/>
        <w:gridCol w:w="993"/>
      </w:tblGrid>
      <w:tr w:rsidR="00846AC8" w:rsidRPr="006C07BD" w14:paraId="2BB2F5DC" w14:textId="77777777" w:rsidTr="00846AC8">
        <w:trPr>
          <w:tblHeader/>
          <w:tblCellSpacing w:w="15" w:type="dxa"/>
        </w:trPr>
        <w:tc>
          <w:tcPr>
            <w:tcW w:w="0" w:type="auto"/>
            <w:vAlign w:val="center"/>
            <w:hideMark/>
          </w:tcPr>
          <w:p w14:paraId="7B9948E9"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Item</w:t>
            </w:r>
          </w:p>
        </w:tc>
        <w:tc>
          <w:tcPr>
            <w:tcW w:w="0" w:type="auto"/>
            <w:vAlign w:val="center"/>
            <w:hideMark/>
          </w:tcPr>
          <w:p w14:paraId="428F06C9"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Description</w:t>
            </w:r>
          </w:p>
        </w:tc>
        <w:tc>
          <w:tcPr>
            <w:tcW w:w="0" w:type="auto"/>
            <w:vAlign w:val="center"/>
            <w:hideMark/>
          </w:tcPr>
          <w:p w14:paraId="04041554"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Fee (KES)</w:t>
            </w:r>
          </w:p>
        </w:tc>
      </w:tr>
      <w:tr w:rsidR="00846AC8" w:rsidRPr="006C07BD" w14:paraId="39CC56A5" w14:textId="77777777" w:rsidTr="00846AC8">
        <w:trPr>
          <w:tblCellSpacing w:w="15" w:type="dxa"/>
        </w:trPr>
        <w:tc>
          <w:tcPr>
            <w:tcW w:w="0" w:type="auto"/>
            <w:vAlign w:val="center"/>
            <w:hideMark/>
          </w:tcPr>
          <w:p w14:paraId="0B8EB132"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1</w:t>
            </w:r>
          </w:p>
        </w:tc>
        <w:tc>
          <w:tcPr>
            <w:tcW w:w="0" w:type="auto"/>
            <w:vAlign w:val="center"/>
            <w:hideMark/>
          </w:tcPr>
          <w:p w14:paraId="7C308E72"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Application for Standard Type Approval (per make and model)</w:t>
            </w:r>
          </w:p>
        </w:tc>
        <w:tc>
          <w:tcPr>
            <w:tcW w:w="0" w:type="auto"/>
            <w:vAlign w:val="center"/>
            <w:hideMark/>
          </w:tcPr>
          <w:p w14:paraId="6DD5AFF6" w14:textId="4F12429E"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r w:rsidR="00846AC8" w:rsidRPr="006C07BD" w14:paraId="2AB02E80" w14:textId="77777777" w:rsidTr="00846AC8">
        <w:trPr>
          <w:tblCellSpacing w:w="15" w:type="dxa"/>
        </w:trPr>
        <w:tc>
          <w:tcPr>
            <w:tcW w:w="0" w:type="auto"/>
            <w:vAlign w:val="center"/>
            <w:hideMark/>
          </w:tcPr>
          <w:p w14:paraId="6F24CF88"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2</w:t>
            </w:r>
          </w:p>
        </w:tc>
        <w:tc>
          <w:tcPr>
            <w:tcW w:w="0" w:type="auto"/>
            <w:vAlign w:val="center"/>
            <w:hideMark/>
          </w:tcPr>
          <w:p w14:paraId="723A7B35"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Application for Provisional Type Approval</w:t>
            </w:r>
          </w:p>
        </w:tc>
        <w:tc>
          <w:tcPr>
            <w:tcW w:w="0" w:type="auto"/>
            <w:vAlign w:val="center"/>
            <w:hideMark/>
          </w:tcPr>
          <w:p w14:paraId="4895822F" w14:textId="158F2D7E"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r w:rsidR="00846AC8" w:rsidRPr="006C07BD" w14:paraId="7B7CAE7C" w14:textId="77777777" w:rsidTr="00846AC8">
        <w:trPr>
          <w:tblCellSpacing w:w="15" w:type="dxa"/>
        </w:trPr>
        <w:tc>
          <w:tcPr>
            <w:tcW w:w="0" w:type="auto"/>
            <w:vAlign w:val="center"/>
            <w:hideMark/>
          </w:tcPr>
          <w:p w14:paraId="43F4ADC8"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3</w:t>
            </w:r>
          </w:p>
        </w:tc>
        <w:tc>
          <w:tcPr>
            <w:tcW w:w="0" w:type="auto"/>
            <w:vAlign w:val="center"/>
            <w:hideMark/>
          </w:tcPr>
          <w:p w14:paraId="1CBB9DDC"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Application for modification of an existing Type Approval (non-material change)</w:t>
            </w:r>
          </w:p>
        </w:tc>
        <w:tc>
          <w:tcPr>
            <w:tcW w:w="0" w:type="auto"/>
            <w:vAlign w:val="center"/>
            <w:hideMark/>
          </w:tcPr>
          <w:p w14:paraId="64A3D058" w14:textId="3F175CD7"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r w:rsidR="00846AC8" w:rsidRPr="006C07BD" w14:paraId="41BB3B7C" w14:textId="77777777" w:rsidTr="00846AC8">
        <w:trPr>
          <w:tblCellSpacing w:w="15" w:type="dxa"/>
        </w:trPr>
        <w:tc>
          <w:tcPr>
            <w:tcW w:w="0" w:type="auto"/>
            <w:vAlign w:val="center"/>
            <w:hideMark/>
          </w:tcPr>
          <w:p w14:paraId="793EC82D"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4</w:t>
            </w:r>
          </w:p>
        </w:tc>
        <w:tc>
          <w:tcPr>
            <w:tcW w:w="0" w:type="auto"/>
            <w:vAlign w:val="center"/>
            <w:hideMark/>
          </w:tcPr>
          <w:p w14:paraId="78924D39"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Application for re-evaluation following material modification</w:t>
            </w:r>
          </w:p>
        </w:tc>
        <w:tc>
          <w:tcPr>
            <w:tcW w:w="0" w:type="auto"/>
            <w:vAlign w:val="center"/>
            <w:hideMark/>
          </w:tcPr>
          <w:p w14:paraId="1FA96CAF" w14:textId="19F55DAF"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r w:rsidR="00846AC8" w:rsidRPr="006C07BD" w14:paraId="56540215" w14:textId="77777777" w:rsidTr="00846AC8">
        <w:trPr>
          <w:tblCellSpacing w:w="15" w:type="dxa"/>
        </w:trPr>
        <w:tc>
          <w:tcPr>
            <w:tcW w:w="0" w:type="auto"/>
            <w:vAlign w:val="center"/>
            <w:hideMark/>
          </w:tcPr>
          <w:p w14:paraId="46E5C995"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5</w:t>
            </w:r>
          </w:p>
        </w:tc>
        <w:tc>
          <w:tcPr>
            <w:tcW w:w="0" w:type="auto"/>
            <w:vAlign w:val="center"/>
            <w:hideMark/>
          </w:tcPr>
          <w:p w14:paraId="7873222E"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Replacement of Type Approval Certificate</w:t>
            </w:r>
          </w:p>
        </w:tc>
        <w:tc>
          <w:tcPr>
            <w:tcW w:w="0" w:type="auto"/>
            <w:vAlign w:val="center"/>
            <w:hideMark/>
          </w:tcPr>
          <w:p w14:paraId="73F342BB" w14:textId="1FC7F3E5"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bl>
    <w:p w14:paraId="6FE0CD19" w14:textId="075404EF" w:rsidR="00846AC8" w:rsidRPr="006C07BD" w:rsidRDefault="00846AC8" w:rsidP="00846AC8">
      <w:pPr>
        <w:rPr>
          <w:rFonts w:ascii="Times New Roman" w:hAnsi="Times New Roman"/>
          <w:kern w:val="0"/>
          <w14:ligatures w14:val="none"/>
        </w:rPr>
      </w:pPr>
    </w:p>
    <w:p w14:paraId="1E292062" w14:textId="77777777" w:rsidR="00846AC8" w:rsidRPr="006C07BD" w:rsidRDefault="00846AC8" w:rsidP="00846AC8">
      <w:pPr>
        <w:spacing w:before="100" w:beforeAutospacing="1" w:after="100" w:afterAutospacing="1"/>
        <w:outlineLvl w:val="1"/>
        <w:rPr>
          <w:rFonts w:ascii="Times New Roman" w:hAnsi="Times New Roman"/>
          <w:b/>
          <w:kern w:val="0"/>
          <w14:ligatures w14:val="none"/>
        </w:rPr>
      </w:pPr>
      <w:r w:rsidRPr="006C07BD">
        <w:rPr>
          <w:rFonts w:ascii="Times New Roman" w:hAnsi="Times New Roman"/>
          <w:b/>
          <w:kern w:val="0"/>
          <w14:ligatures w14:val="none"/>
        </w:rPr>
        <w:t>PART B — TECHNICAL EVALUATION FEES</w:t>
      </w:r>
    </w:p>
    <w:p w14:paraId="2ACC2373" w14:textId="77777777" w:rsidR="00846AC8" w:rsidRPr="006C07BD" w:rsidRDefault="00846AC8" w:rsidP="00846AC8">
      <w:pPr>
        <w:numPr>
          <w:ilvl w:val="0"/>
          <w:numId w:val="46"/>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Laboratory testing and technical evaluation fees shall be payable at cost.</w:t>
      </w:r>
    </w:p>
    <w:p w14:paraId="55076C58" w14:textId="2C5DA575" w:rsidR="00846AC8" w:rsidRPr="006C07BD" w:rsidRDefault="00846AC8" w:rsidP="0047603E">
      <w:pPr>
        <w:numPr>
          <w:ilvl w:val="0"/>
          <w:numId w:val="46"/>
        </w:numPr>
        <w:spacing w:before="100" w:beforeAutospacing="1" w:after="100" w:afterAutospacing="1"/>
        <w:rPr>
          <w:rFonts w:ascii="Times New Roman" w:hAnsi="Times New Roman"/>
          <w:kern w:val="0"/>
          <w14:ligatures w14:val="none"/>
        </w:rPr>
      </w:pPr>
      <w:r w:rsidRPr="006C07BD">
        <w:rPr>
          <w:rFonts w:ascii="Times New Roman" w:hAnsi="Times New Roman"/>
          <w:kern w:val="0"/>
          <w14:ligatures w14:val="none"/>
        </w:rPr>
        <w:t>Where technical evaluation is conducted solely through documentary review, mutual recognition, or reliance on recognised conformity assessment reports, the Authority may charge a reduced evaluation fee as determined administratively.</w:t>
      </w:r>
    </w:p>
    <w:p w14:paraId="18D442AA" w14:textId="77777777" w:rsidR="00846AC8" w:rsidRPr="006C07BD" w:rsidRDefault="00846AC8" w:rsidP="00846AC8">
      <w:pPr>
        <w:spacing w:before="100" w:beforeAutospacing="1" w:after="100" w:afterAutospacing="1"/>
        <w:outlineLvl w:val="1"/>
        <w:rPr>
          <w:rFonts w:ascii="Times New Roman" w:hAnsi="Times New Roman"/>
          <w:b/>
          <w:kern w:val="0"/>
          <w14:ligatures w14:val="none"/>
        </w:rPr>
      </w:pPr>
      <w:r w:rsidRPr="006C07BD">
        <w:rPr>
          <w:rFonts w:ascii="Times New Roman" w:hAnsi="Times New Roman"/>
          <w:b/>
          <w:kern w:val="0"/>
          <w14:ligatures w14:val="none"/>
        </w:rPr>
        <w:t>PART C — EXTENSION OF PROVISIONAL TYPE APPROVAL</w:t>
      </w:r>
    </w:p>
    <w:tbl>
      <w:tblPr>
        <w:tblW w:w="7230" w:type="dxa"/>
        <w:tblCellSpacing w:w="15" w:type="dxa"/>
        <w:tblCellMar>
          <w:top w:w="15" w:type="dxa"/>
          <w:left w:w="15" w:type="dxa"/>
          <w:bottom w:w="15" w:type="dxa"/>
          <w:right w:w="15" w:type="dxa"/>
        </w:tblCellMar>
        <w:tblLook w:val="04A0" w:firstRow="1" w:lastRow="0" w:firstColumn="1" w:lastColumn="0" w:noHBand="0" w:noVBand="1"/>
      </w:tblPr>
      <w:tblGrid>
        <w:gridCol w:w="555"/>
        <w:gridCol w:w="4832"/>
        <w:gridCol w:w="1843"/>
      </w:tblGrid>
      <w:tr w:rsidR="00846AC8" w:rsidRPr="006C07BD" w14:paraId="40B44032" w14:textId="77777777" w:rsidTr="0047603E">
        <w:trPr>
          <w:tblHeader/>
          <w:tblCellSpacing w:w="15" w:type="dxa"/>
        </w:trPr>
        <w:tc>
          <w:tcPr>
            <w:tcW w:w="0" w:type="auto"/>
            <w:vAlign w:val="center"/>
            <w:hideMark/>
          </w:tcPr>
          <w:p w14:paraId="220E2D4E"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Item</w:t>
            </w:r>
          </w:p>
        </w:tc>
        <w:tc>
          <w:tcPr>
            <w:tcW w:w="4802" w:type="dxa"/>
            <w:vAlign w:val="center"/>
            <w:hideMark/>
          </w:tcPr>
          <w:p w14:paraId="14ECCFFF"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Description</w:t>
            </w:r>
          </w:p>
        </w:tc>
        <w:tc>
          <w:tcPr>
            <w:tcW w:w="1798" w:type="dxa"/>
            <w:vAlign w:val="center"/>
            <w:hideMark/>
          </w:tcPr>
          <w:p w14:paraId="5BF42820"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Fee (KES)</w:t>
            </w:r>
          </w:p>
        </w:tc>
      </w:tr>
      <w:tr w:rsidR="00846AC8" w:rsidRPr="006C07BD" w14:paraId="7D2AA018" w14:textId="77777777" w:rsidTr="0047603E">
        <w:trPr>
          <w:tblCellSpacing w:w="15" w:type="dxa"/>
        </w:trPr>
        <w:tc>
          <w:tcPr>
            <w:tcW w:w="0" w:type="auto"/>
            <w:vAlign w:val="center"/>
            <w:hideMark/>
          </w:tcPr>
          <w:p w14:paraId="5E0F9F92"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1</w:t>
            </w:r>
          </w:p>
        </w:tc>
        <w:tc>
          <w:tcPr>
            <w:tcW w:w="4802" w:type="dxa"/>
            <w:vAlign w:val="center"/>
            <w:hideMark/>
          </w:tcPr>
          <w:p w14:paraId="186982FA"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Extension of Provisional Type Approval</w:t>
            </w:r>
          </w:p>
        </w:tc>
        <w:tc>
          <w:tcPr>
            <w:tcW w:w="1798" w:type="dxa"/>
            <w:vAlign w:val="center"/>
            <w:hideMark/>
          </w:tcPr>
          <w:p w14:paraId="22D2699E" w14:textId="4E7B7566"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bl>
    <w:p w14:paraId="0772CF7C" w14:textId="76D2734B" w:rsidR="00846AC8" w:rsidRPr="006C07BD" w:rsidRDefault="00846AC8" w:rsidP="001F1AD0">
      <w:pPr>
        <w:spacing w:before="100" w:beforeAutospacing="1" w:after="100" w:afterAutospacing="1"/>
        <w:rPr>
          <w:rFonts w:ascii="Times New Roman" w:hAnsi="Times New Roman"/>
          <w:kern w:val="0"/>
          <w14:ligatures w14:val="none"/>
        </w:rPr>
      </w:pPr>
      <w:r w:rsidRPr="006C07BD">
        <w:rPr>
          <w:rFonts w:ascii="Times New Roman" w:hAnsi="Times New Roman"/>
          <w:i/>
          <w:kern w:val="0"/>
          <w14:ligatures w14:val="none"/>
        </w:rPr>
        <w:t>(Note: The initial provisional fee is already captured in Part A and should not be duplicated.)</w:t>
      </w:r>
    </w:p>
    <w:p w14:paraId="5A8E7FF1" w14:textId="77777777" w:rsidR="00846AC8" w:rsidRPr="006C07BD" w:rsidRDefault="00846AC8" w:rsidP="00846AC8">
      <w:pPr>
        <w:spacing w:before="100" w:beforeAutospacing="1" w:after="100" w:afterAutospacing="1"/>
        <w:outlineLvl w:val="1"/>
        <w:rPr>
          <w:rFonts w:ascii="Times New Roman" w:hAnsi="Times New Roman"/>
          <w:b/>
          <w:kern w:val="0"/>
          <w14:ligatures w14:val="none"/>
        </w:rPr>
      </w:pPr>
      <w:r w:rsidRPr="006C07BD">
        <w:rPr>
          <w:rFonts w:ascii="Times New Roman" w:hAnsi="Times New Roman"/>
          <w:b/>
          <w:kern w:val="0"/>
          <w14:ligatures w14:val="none"/>
        </w:rPr>
        <w:t>PART D — LABELLING FEES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5445"/>
        <w:gridCol w:w="1135"/>
      </w:tblGrid>
      <w:tr w:rsidR="00846AC8" w:rsidRPr="006C07BD" w14:paraId="2D2BB3DE" w14:textId="77777777" w:rsidTr="00846AC8">
        <w:trPr>
          <w:tblHeader/>
          <w:tblCellSpacing w:w="15" w:type="dxa"/>
        </w:trPr>
        <w:tc>
          <w:tcPr>
            <w:tcW w:w="0" w:type="auto"/>
            <w:vAlign w:val="center"/>
            <w:hideMark/>
          </w:tcPr>
          <w:p w14:paraId="27CF2DB9"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lastRenderedPageBreak/>
              <w:t>Item</w:t>
            </w:r>
          </w:p>
        </w:tc>
        <w:tc>
          <w:tcPr>
            <w:tcW w:w="0" w:type="auto"/>
            <w:vAlign w:val="center"/>
            <w:hideMark/>
          </w:tcPr>
          <w:p w14:paraId="5219DEA2"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Description</w:t>
            </w:r>
          </w:p>
        </w:tc>
        <w:tc>
          <w:tcPr>
            <w:tcW w:w="0" w:type="auto"/>
            <w:vAlign w:val="center"/>
            <w:hideMark/>
          </w:tcPr>
          <w:p w14:paraId="457ED12E" w14:textId="77777777" w:rsidR="00846AC8" w:rsidRPr="006C07BD" w:rsidRDefault="00846AC8" w:rsidP="00846AC8">
            <w:pPr>
              <w:jc w:val="center"/>
              <w:rPr>
                <w:rFonts w:ascii="Times New Roman" w:hAnsi="Times New Roman"/>
                <w:b/>
                <w:kern w:val="0"/>
                <w14:ligatures w14:val="none"/>
              </w:rPr>
            </w:pPr>
            <w:r w:rsidRPr="006C07BD">
              <w:rPr>
                <w:rFonts w:ascii="Times New Roman" w:hAnsi="Times New Roman"/>
                <w:b/>
                <w:kern w:val="0"/>
                <w14:ligatures w14:val="none"/>
              </w:rPr>
              <w:t>Fee (KES)</w:t>
            </w:r>
          </w:p>
        </w:tc>
      </w:tr>
      <w:tr w:rsidR="00846AC8" w:rsidRPr="006C07BD" w14:paraId="62DE8545" w14:textId="77777777" w:rsidTr="00846AC8">
        <w:trPr>
          <w:tblCellSpacing w:w="15" w:type="dxa"/>
        </w:trPr>
        <w:tc>
          <w:tcPr>
            <w:tcW w:w="0" w:type="auto"/>
            <w:vAlign w:val="center"/>
            <w:hideMark/>
          </w:tcPr>
          <w:p w14:paraId="00A0238B"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1</w:t>
            </w:r>
          </w:p>
        </w:tc>
        <w:tc>
          <w:tcPr>
            <w:tcW w:w="0" w:type="auto"/>
            <w:vAlign w:val="center"/>
            <w:hideMark/>
          </w:tcPr>
          <w:p w14:paraId="1A804172"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Issuance of Type Approval Label (per make and model)</w:t>
            </w:r>
          </w:p>
        </w:tc>
        <w:tc>
          <w:tcPr>
            <w:tcW w:w="0" w:type="auto"/>
            <w:vAlign w:val="center"/>
            <w:hideMark/>
          </w:tcPr>
          <w:p w14:paraId="455B83DD" w14:textId="790C3889"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r w:rsidR="00846AC8" w:rsidRPr="006C07BD" w14:paraId="31A48EE7" w14:textId="77777777" w:rsidTr="00846AC8">
        <w:trPr>
          <w:tblCellSpacing w:w="15" w:type="dxa"/>
        </w:trPr>
        <w:tc>
          <w:tcPr>
            <w:tcW w:w="0" w:type="auto"/>
            <w:vAlign w:val="center"/>
            <w:hideMark/>
          </w:tcPr>
          <w:p w14:paraId="0DAB9158"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2</w:t>
            </w:r>
          </w:p>
        </w:tc>
        <w:tc>
          <w:tcPr>
            <w:tcW w:w="0" w:type="auto"/>
            <w:vAlign w:val="center"/>
            <w:hideMark/>
          </w:tcPr>
          <w:p w14:paraId="09F39851" w14:textId="77777777" w:rsidR="00846AC8" w:rsidRPr="006C07BD" w:rsidRDefault="00846AC8" w:rsidP="00846AC8">
            <w:pPr>
              <w:rPr>
                <w:rFonts w:ascii="Times New Roman" w:hAnsi="Times New Roman"/>
                <w:kern w:val="0"/>
                <w14:ligatures w14:val="none"/>
              </w:rPr>
            </w:pPr>
            <w:r w:rsidRPr="006C07BD">
              <w:rPr>
                <w:rFonts w:ascii="Times New Roman" w:hAnsi="Times New Roman"/>
                <w:kern w:val="0"/>
                <w14:ligatures w14:val="none"/>
              </w:rPr>
              <w:t>Replacement of Type Approval Label</w:t>
            </w:r>
          </w:p>
        </w:tc>
        <w:tc>
          <w:tcPr>
            <w:tcW w:w="0" w:type="auto"/>
            <w:vAlign w:val="center"/>
            <w:hideMark/>
          </w:tcPr>
          <w:p w14:paraId="61270981" w14:textId="5F33C057" w:rsidR="00846AC8" w:rsidRPr="006C07BD" w:rsidRDefault="00846AC8" w:rsidP="00846AC8">
            <w:pPr>
              <w:rPr>
                <w:rFonts w:ascii="Times New Roman" w:eastAsia="Times New Roman" w:hAnsi="Times New Roman" w:cs="Times New Roman"/>
                <w:kern w:val="0"/>
                <w:lang w:eastAsia="en-GB"/>
                <w14:ligatures w14:val="none"/>
              </w:rPr>
            </w:pPr>
            <w:r w:rsidRPr="006C07BD">
              <w:rPr>
                <w:rFonts w:ascii="Times New Roman" w:eastAsia="Times New Roman" w:hAnsi="Times New Roman" w:cs="Times New Roman"/>
                <w:kern w:val="0"/>
                <w:lang w:eastAsia="en-GB"/>
                <w14:ligatures w14:val="none"/>
              </w:rPr>
              <w:t>0</w:t>
            </w:r>
          </w:p>
        </w:tc>
      </w:tr>
    </w:tbl>
    <w:p w14:paraId="110B031F" w14:textId="029E0A72" w:rsidR="00846AC8" w:rsidRPr="006C07BD" w:rsidRDefault="00846AC8" w:rsidP="00846AC8">
      <w:pPr>
        <w:rPr>
          <w:rFonts w:ascii="Times New Roman" w:hAnsi="Times New Roman"/>
          <w:kern w:val="0"/>
          <w14:ligatures w14:val="none"/>
        </w:rPr>
      </w:pPr>
    </w:p>
    <w:p w14:paraId="44C3FC46" w14:textId="77777777" w:rsidR="00846AC8" w:rsidRPr="006C07BD" w:rsidRDefault="00846AC8" w:rsidP="00036062">
      <w:pPr>
        <w:jc w:val="both"/>
        <w:rPr>
          <w:rFonts w:ascii="Times New Roman" w:hAnsi="Times New Roman" w:cs="Times New Roman"/>
          <w:b/>
          <w:bCs/>
          <w:color w:val="000000" w:themeColor="text1"/>
        </w:rPr>
      </w:pPr>
    </w:p>
    <w:p w14:paraId="462B54B9" w14:textId="77777777" w:rsidR="00846AC8" w:rsidRPr="006C07BD" w:rsidRDefault="00846AC8" w:rsidP="00036062">
      <w:pPr>
        <w:jc w:val="both"/>
        <w:rPr>
          <w:rFonts w:ascii="Times New Roman" w:hAnsi="Times New Roman" w:cs="Times New Roman"/>
          <w:b/>
          <w:bCs/>
          <w:color w:val="000000" w:themeColor="text1"/>
        </w:rPr>
      </w:pPr>
    </w:p>
    <w:p w14:paraId="3129CE33" w14:textId="77777777" w:rsidR="00761149" w:rsidRPr="006C07BD" w:rsidRDefault="00761149" w:rsidP="00036062">
      <w:pPr>
        <w:jc w:val="both"/>
        <w:rPr>
          <w:rFonts w:ascii="Times New Roman" w:hAnsi="Times New Roman" w:cs="Times New Roman"/>
          <w:b/>
          <w:bCs/>
          <w:color w:val="000000" w:themeColor="text1"/>
        </w:rPr>
      </w:pPr>
    </w:p>
    <w:p w14:paraId="3E53C84B" w14:textId="77777777" w:rsidR="00846AC8" w:rsidRPr="006C07BD" w:rsidRDefault="00846AC8" w:rsidP="00036062">
      <w:pPr>
        <w:jc w:val="both"/>
        <w:rPr>
          <w:rFonts w:ascii="Times New Roman" w:hAnsi="Times New Roman" w:cs="Times New Roman"/>
          <w:b/>
          <w:bCs/>
          <w:color w:val="000000" w:themeColor="text1"/>
        </w:rPr>
      </w:pPr>
    </w:p>
    <w:p w14:paraId="06BC16E9" w14:textId="77777777" w:rsidR="00846AC8" w:rsidRPr="006C07BD" w:rsidRDefault="00846AC8" w:rsidP="00036062">
      <w:pPr>
        <w:jc w:val="both"/>
        <w:rPr>
          <w:rFonts w:ascii="Times New Roman" w:hAnsi="Times New Roman" w:cs="Times New Roman"/>
          <w:b/>
          <w:bCs/>
          <w:color w:val="000000" w:themeColor="text1"/>
        </w:rPr>
      </w:pPr>
    </w:p>
    <w:p w14:paraId="4F665296" w14:textId="25D512DF" w:rsidR="00036062" w:rsidRPr="006C07BD" w:rsidRDefault="00036062" w:rsidP="00036062">
      <w:pPr>
        <w:spacing w:line="276" w:lineRule="auto"/>
        <w:jc w:val="center"/>
        <w:rPr>
          <w:rFonts w:ascii="Times New Roman" w:hAnsi="Times New Roman" w:cs="Times New Roman"/>
          <w:b/>
          <w:bCs/>
          <w:color w:val="000000" w:themeColor="text1"/>
        </w:rPr>
      </w:pPr>
      <w:r w:rsidRPr="006C07BD">
        <w:rPr>
          <w:rFonts w:ascii="Times New Roman" w:hAnsi="Times New Roman" w:cs="Times New Roman"/>
          <w:b/>
          <w:bCs/>
          <w:color w:val="000000" w:themeColor="text1"/>
        </w:rPr>
        <w:t>Made on the …………………………………,</w:t>
      </w:r>
      <w:r w:rsidR="00DD6104" w:rsidRPr="006C07BD">
        <w:rPr>
          <w:rFonts w:ascii="Times New Roman" w:hAnsi="Times New Roman" w:cs="Times New Roman"/>
          <w:b/>
          <w:bCs/>
          <w:color w:val="000000" w:themeColor="text1"/>
        </w:rPr>
        <w:t xml:space="preserve"> 2026</w:t>
      </w:r>
      <w:r w:rsidR="004461AD">
        <w:rPr>
          <w:rFonts w:ascii="Times New Roman" w:hAnsi="Times New Roman" w:cs="Times New Roman"/>
          <w:b/>
          <w:bCs/>
          <w:color w:val="000000" w:themeColor="text1"/>
        </w:rPr>
        <w:t>.</w:t>
      </w:r>
    </w:p>
    <w:p w14:paraId="237B1F15" w14:textId="77777777" w:rsidR="00036062" w:rsidRPr="006C07BD" w:rsidRDefault="00036062" w:rsidP="00036062">
      <w:pPr>
        <w:spacing w:line="276" w:lineRule="auto"/>
        <w:jc w:val="center"/>
        <w:rPr>
          <w:rFonts w:ascii="Times New Roman" w:hAnsi="Times New Roman" w:cs="Times New Roman"/>
          <w:b/>
          <w:bCs/>
          <w:color w:val="000000" w:themeColor="text1"/>
        </w:rPr>
      </w:pPr>
    </w:p>
    <w:p w14:paraId="45643342" w14:textId="77777777" w:rsidR="00036062" w:rsidRPr="006C07BD" w:rsidRDefault="00036062" w:rsidP="00036062">
      <w:pPr>
        <w:spacing w:line="276" w:lineRule="auto"/>
        <w:jc w:val="center"/>
        <w:rPr>
          <w:rFonts w:ascii="Times New Roman" w:hAnsi="Times New Roman" w:cs="Times New Roman"/>
          <w:color w:val="000000" w:themeColor="text1"/>
        </w:rPr>
      </w:pPr>
    </w:p>
    <w:p w14:paraId="276212C3" w14:textId="77777777" w:rsidR="00036062" w:rsidRPr="006C07BD" w:rsidRDefault="00036062" w:rsidP="00036062">
      <w:pPr>
        <w:spacing w:line="276" w:lineRule="auto"/>
        <w:jc w:val="both"/>
        <w:rPr>
          <w:rFonts w:ascii="Times New Roman" w:hAnsi="Times New Roman" w:cs="Times New Roman"/>
          <w:color w:val="000000" w:themeColor="text1"/>
        </w:rPr>
      </w:pPr>
    </w:p>
    <w:p w14:paraId="34D837FB" w14:textId="77777777" w:rsidR="00761149" w:rsidRPr="006C07BD" w:rsidRDefault="00761149" w:rsidP="00036062">
      <w:pPr>
        <w:spacing w:line="276" w:lineRule="auto"/>
        <w:jc w:val="both"/>
        <w:rPr>
          <w:rFonts w:ascii="Times New Roman" w:hAnsi="Times New Roman" w:cs="Times New Roman"/>
          <w:color w:val="000000" w:themeColor="text1"/>
        </w:rPr>
      </w:pPr>
    </w:p>
    <w:p w14:paraId="201DB0DB" w14:textId="77777777" w:rsidR="00761149" w:rsidRPr="006C07BD" w:rsidRDefault="00761149" w:rsidP="00036062">
      <w:pPr>
        <w:spacing w:line="276" w:lineRule="auto"/>
        <w:jc w:val="both"/>
        <w:rPr>
          <w:rFonts w:ascii="Times New Roman" w:hAnsi="Times New Roman" w:cs="Times New Roman"/>
          <w:color w:val="000000" w:themeColor="text1"/>
        </w:rPr>
      </w:pPr>
    </w:p>
    <w:p w14:paraId="78769016" w14:textId="77777777" w:rsidR="00036062" w:rsidRPr="006C07BD" w:rsidRDefault="00036062" w:rsidP="00036062">
      <w:pPr>
        <w:spacing w:line="276" w:lineRule="auto"/>
        <w:jc w:val="both"/>
        <w:rPr>
          <w:rFonts w:ascii="Times New Roman" w:hAnsi="Times New Roman" w:cs="Times New Roman"/>
          <w:color w:val="000000" w:themeColor="text1"/>
        </w:rPr>
      </w:pPr>
    </w:p>
    <w:p w14:paraId="7286CBE6" w14:textId="43D7BDC1" w:rsidR="00036062" w:rsidRPr="006C07BD" w:rsidRDefault="000435FF" w:rsidP="00B70F4F">
      <w:pPr>
        <w:spacing w:line="276" w:lineRule="auto"/>
        <w:jc w:val="right"/>
        <w:rPr>
          <w:rFonts w:ascii="Times New Roman" w:hAnsi="Times New Roman" w:cs="Times New Roman"/>
          <w:b/>
          <w:bCs/>
          <w:color w:val="000000" w:themeColor="text1"/>
        </w:rPr>
      </w:pPr>
      <w:r w:rsidRPr="006C07BD">
        <w:rPr>
          <w:rFonts w:ascii="Times New Roman" w:hAnsi="Times New Roman" w:cs="Times New Roman"/>
          <w:b/>
          <w:bCs/>
          <w:color w:val="000000" w:themeColor="text1"/>
        </w:rPr>
        <w:t xml:space="preserve">William </w:t>
      </w:r>
      <w:proofErr w:type="spellStart"/>
      <w:r w:rsidRPr="006C07BD">
        <w:rPr>
          <w:rFonts w:ascii="Times New Roman" w:hAnsi="Times New Roman" w:cs="Times New Roman"/>
          <w:b/>
          <w:bCs/>
          <w:color w:val="000000" w:themeColor="text1"/>
        </w:rPr>
        <w:t>Kabogo</w:t>
      </w:r>
      <w:proofErr w:type="spellEnd"/>
      <w:r w:rsidRPr="006C07BD">
        <w:rPr>
          <w:rFonts w:ascii="Times New Roman" w:hAnsi="Times New Roman" w:cs="Times New Roman"/>
          <w:b/>
          <w:bCs/>
          <w:color w:val="000000" w:themeColor="text1"/>
        </w:rPr>
        <w:t xml:space="preserve"> Gitau,</w:t>
      </w:r>
    </w:p>
    <w:p w14:paraId="6A3E8A02" w14:textId="46975D58" w:rsidR="00036062" w:rsidRPr="00B70F4F" w:rsidRDefault="00036062" w:rsidP="00B70F4F">
      <w:pPr>
        <w:spacing w:line="276" w:lineRule="auto"/>
        <w:jc w:val="right"/>
        <w:rPr>
          <w:rFonts w:ascii="Times New Roman" w:hAnsi="Times New Roman" w:cs="Times New Roman"/>
          <w:i/>
          <w:iCs/>
          <w:color w:val="000000" w:themeColor="text1"/>
        </w:rPr>
      </w:pPr>
      <w:r w:rsidRPr="006C07BD">
        <w:rPr>
          <w:rFonts w:ascii="Times New Roman" w:hAnsi="Times New Roman" w:cs="Times New Roman"/>
          <w:i/>
          <w:iCs/>
          <w:color w:val="000000" w:themeColor="text1"/>
          <w:u w:val="single"/>
        </w:rPr>
        <w:t>Cabinet Secretary for Information, Communication</w:t>
      </w:r>
      <w:r w:rsidR="000435FF" w:rsidRPr="006C07BD">
        <w:rPr>
          <w:rFonts w:ascii="Times New Roman" w:hAnsi="Times New Roman" w:cs="Times New Roman"/>
          <w:i/>
          <w:iCs/>
          <w:color w:val="000000" w:themeColor="text1"/>
          <w:u w:val="single"/>
        </w:rPr>
        <w:t>s</w:t>
      </w:r>
      <w:r w:rsidRPr="006C07BD">
        <w:rPr>
          <w:rFonts w:ascii="Times New Roman" w:hAnsi="Times New Roman" w:cs="Times New Roman"/>
          <w:i/>
          <w:iCs/>
          <w:color w:val="000000" w:themeColor="text1"/>
          <w:u w:val="single"/>
        </w:rPr>
        <w:t xml:space="preserve"> </w:t>
      </w:r>
      <w:r w:rsidR="000435FF" w:rsidRPr="006C07BD">
        <w:rPr>
          <w:rFonts w:ascii="Times New Roman" w:hAnsi="Times New Roman" w:cs="Times New Roman"/>
          <w:i/>
          <w:iCs/>
          <w:color w:val="000000" w:themeColor="text1"/>
          <w:u w:val="single"/>
        </w:rPr>
        <w:t>and the</w:t>
      </w:r>
      <w:r w:rsidRPr="006C07BD">
        <w:rPr>
          <w:rFonts w:ascii="Times New Roman" w:hAnsi="Times New Roman" w:cs="Times New Roman"/>
          <w:i/>
          <w:iCs/>
          <w:color w:val="000000" w:themeColor="text1"/>
          <w:u w:val="single"/>
        </w:rPr>
        <w:t xml:space="preserve"> Digital Economy</w:t>
      </w:r>
      <w:r w:rsidRPr="006C07BD">
        <w:rPr>
          <w:rFonts w:ascii="Times New Roman" w:hAnsi="Times New Roman" w:cs="Times New Roman"/>
          <w:i/>
          <w:iCs/>
          <w:color w:val="000000" w:themeColor="text1"/>
        </w:rPr>
        <w:t>.</w:t>
      </w:r>
    </w:p>
    <w:p w14:paraId="1ED0683B" w14:textId="77777777" w:rsidR="00036062" w:rsidRPr="00B70F4F" w:rsidRDefault="00036062">
      <w:pPr>
        <w:rPr>
          <w:rFonts w:ascii="Times New Roman" w:hAnsi="Times New Roman" w:cs="Times New Roman"/>
          <w:color w:val="000000" w:themeColor="text1"/>
        </w:rPr>
      </w:pPr>
    </w:p>
    <w:sectPr w:rsidR="00036062" w:rsidRPr="00B70F4F" w:rsidSect="00957AF7">
      <w:headerReference w:type="default" r:id="rId8"/>
      <w:footerReference w:type="even" r:id="rId9"/>
      <w:footerReference w:type="default" r:id="rId10"/>
      <w:headerReference w:type="first" r:id="rId11"/>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2BFC5" w14:textId="77777777" w:rsidR="007C10EE" w:rsidRDefault="007C10EE" w:rsidP="00957AF7">
      <w:r>
        <w:separator/>
      </w:r>
    </w:p>
  </w:endnote>
  <w:endnote w:type="continuationSeparator" w:id="0">
    <w:p w14:paraId="186EC789" w14:textId="77777777" w:rsidR="007C10EE" w:rsidRDefault="007C10EE" w:rsidP="00957AF7">
      <w:r>
        <w:continuationSeparator/>
      </w:r>
    </w:p>
  </w:endnote>
  <w:endnote w:type="continuationNotice" w:id="1">
    <w:p w14:paraId="56068E1A" w14:textId="77777777" w:rsidR="007C10EE" w:rsidRDefault="007C1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E60BBA" w:rsidRDefault="00E60BBA" w:rsidP="00F874F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E60BBA" w:rsidRDefault="00E60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06829411" w:rsidR="00E60BBA" w:rsidRDefault="00E60BBA" w:rsidP="00F874F7">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416105">
          <w:rPr>
            <w:rStyle w:val="PageNumber"/>
            <w:rFonts w:ascii="Times New Roman" w:hAnsi="Times New Roman" w:cs="Times New Roman"/>
            <w:noProof/>
          </w:rPr>
          <w:t>5</w:t>
        </w:r>
        <w:r w:rsidRPr="000B67BC">
          <w:rPr>
            <w:rStyle w:val="PageNumber"/>
            <w:rFonts w:ascii="Times New Roman" w:hAnsi="Times New Roman" w:cs="Times New Roman"/>
          </w:rPr>
          <w:fldChar w:fldCharType="end"/>
        </w:r>
      </w:p>
    </w:sdtContent>
  </w:sdt>
  <w:p w14:paraId="6407DAE1" w14:textId="77777777" w:rsidR="00E60BBA" w:rsidRDefault="00E60B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6308" w14:textId="77777777" w:rsidR="007C10EE" w:rsidRDefault="007C10EE" w:rsidP="00957AF7">
      <w:r>
        <w:separator/>
      </w:r>
    </w:p>
  </w:footnote>
  <w:footnote w:type="continuationSeparator" w:id="0">
    <w:p w14:paraId="2F563B54" w14:textId="77777777" w:rsidR="007C10EE" w:rsidRDefault="007C10EE" w:rsidP="00957AF7">
      <w:r>
        <w:continuationSeparator/>
      </w:r>
    </w:p>
  </w:footnote>
  <w:footnote w:type="continuationNotice" w:id="1">
    <w:p w14:paraId="1332D81F" w14:textId="77777777" w:rsidR="007C10EE" w:rsidRDefault="007C1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5214" w14:textId="4171836F" w:rsidR="00535A5C" w:rsidRPr="006C07BD" w:rsidRDefault="00535A5C" w:rsidP="006C07BD">
    <w:pPr>
      <w:pStyle w:val="Header"/>
      <w:jc w:val="center"/>
      <w:rPr>
        <w:rFonts w:ascii="Times New Roman" w:hAnsi="Times New Roman" w:cs="Times New Roman"/>
        <w:b/>
        <w:i/>
        <w:lang w:val="en-GB"/>
      </w:rPr>
    </w:pPr>
    <w:r w:rsidRPr="00BC5F28">
      <w:rPr>
        <w:rFonts w:ascii="Times New Roman" w:hAnsi="Times New Roman" w:cs="Times New Roman"/>
        <w:b/>
        <w:bCs/>
        <w:i/>
      </w:rPr>
      <w:t xml:space="preserve">The Kenya Information </w:t>
    </w:r>
    <w:r w:rsidR="00416105">
      <w:rPr>
        <w:rFonts w:ascii="Times New Roman" w:hAnsi="Times New Roman" w:cs="Times New Roman"/>
        <w:b/>
        <w:bCs/>
        <w:i/>
      </w:rPr>
      <w:t>and</w:t>
    </w:r>
    <w:r w:rsidRPr="00BC5F28">
      <w:rPr>
        <w:rFonts w:ascii="Times New Roman" w:hAnsi="Times New Roman" w:cs="Times New Roman"/>
        <w:b/>
        <w:bCs/>
        <w:i/>
      </w:rPr>
      <w:t xml:space="preserve"> </w:t>
    </w:r>
    <w:r w:rsidRPr="00BC5F28">
      <w:rPr>
        <w:rFonts w:ascii="Times New Roman" w:hAnsi="Times New Roman" w:cs="Times New Roman"/>
        <w:b/>
        <w:i/>
        <w:lang w:val="en-GB"/>
      </w:rPr>
      <w:t xml:space="preserve">Communications (Type Approval </w:t>
    </w:r>
    <w:r w:rsidR="00416105">
      <w:rPr>
        <w:rFonts w:ascii="Times New Roman" w:hAnsi="Times New Roman" w:cs="Times New Roman"/>
        <w:b/>
        <w:i/>
        <w:lang w:val="en-GB"/>
      </w:rPr>
      <w:t>o</w:t>
    </w:r>
    <w:r w:rsidRPr="00BC5F28">
      <w:rPr>
        <w:rFonts w:ascii="Times New Roman" w:hAnsi="Times New Roman" w:cs="Times New Roman"/>
        <w:b/>
        <w:i/>
        <w:lang w:val="en-GB"/>
      </w:rPr>
      <w:t>f</w:t>
    </w:r>
    <w:r w:rsidRPr="00BC5F28">
      <w:rPr>
        <w:rFonts w:ascii="Times New Roman" w:hAnsi="Times New Roman" w:cs="Times New Roman"/>
        <w:b/>
        <w:bCs/>
        <w:i/>
      </w:rPr>
      <w:t xml:space="preserve"> </w:t>
    </w:r>
    <w:r w:rsidRPr="00BC5F28">
      <w:rPr>
        <w:rFonts w:ascii="Times New Roman" w:hAnsi="Times New Roman" w:cs="Times New Roman"/>
        <w:b/>
        <w:i/>
        <w:lang w:val="en-GB"/>
      </w:rPr>
      <w:t>Electronic Communications Equipment) Regulations, 2026</w:t>
    </w:r>
  </w:p>
  <w:p w14:paraId="7AC31A76" w14:textId="77777777" w:rsidR="002847AC" w:rsidRPr="006C07BD" w:rsidRDefault="002847AC" w:rsidP="006C07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E60BBA" w:rsidRDefault="00E60BBA"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49D"/>
    <w:multiLevelType w:val="multilevel"/>
    <w:tmpl w:val="3C9EFF5E"/>
    <w:lvl w:ilvl="0">
      <w:start w:val="1"/>
      <w:numFmt w:val="decimal"/>
      <w:lvlText w:val="%1."/>
      <w:lvlJc w:val="left"/>
      <w:pPr>
        <w:tabs>
          <w:tab w:val="num" w:pos="540"/>
        </w:tabs>
        <w:ind w:left="540" w:hanging="360"/>
      </w:pPr>
    </w:lvl>
    <w:lvl w:ilvl="1" w:tentative="1">
      <w:start w:val="1"/>
      <w:numFmt w:val="decimal"/>
      <w:lvlText w:val="%2."/>
      <w:lvlJc w:val="left"/>
      <w:pPr>
        <w:tabs>
          <w:tab w:val="num" w:pos="1260"/>
        </w:tabs>
        <w:ind w:left="1260" w:hanging="360"/>
      </w:p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1" w15:restartNumberingAfterBreak="0">
    <w:nsid w:val="04862E75"/>
    <w:multiLevelType w:val="hybridMultilevel"/>
    <w:tmpl w:val="FA5C57BE"/>
    <w:lvl w:ilvl="0" w:tplc="415E32F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4AC740C"/>
    <w:multiLevelType w:val="hybridMultilevel"/>
    <w:tmpl w:val="3FFC237A"/>
    <w:lvl w:ilvl="0" w:tplc="3D044AD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3" w15:restartNumberingAfterBreak="0">
    <w:nsid w:val="096D47F1"/>
    <w:multiLevelType w:val="hybridMultilevel"/>
    <w:tmpl w:val="573E369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A03461E"/>
    <w:multiLevelType w:val="hybridMultilevel"/>
    <w:tmpl w:val="D25E09DC"/>
    <w:lvl w:ilvl="0" w:tplc="A3683C1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 w15:restartNumberingAfterBreak="0">
    <w:nsid w:val="0AF45537"/>
    <w:multiLevelType w:val="hybridMultilevel"/>
    <w:tmpl w:val="B91E438E"/>
    <w:lvl w:ilvl="0" w:tplc="506A69B8">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0B0F7FCE"/>
    <w:multiLevelType w:val="hybridMultilevel"/>
    <w:tmpl w:val="4E3A701E"/>
    <w:lvl w:ilvl="0" w:tplc="B61A8BD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 w15:restartNumberingAfterBreak="0">
    <w:nsid w:val="0D7D2C35"/>
    <w:multiLevelType w:val="hybridMultilevel"/>
    <w:tmpl w:val="5C92ADAC"/>
    <w:lvl w:ilvl="0" w:tplc="F8AEBB3E">
      <w:start w:val="1"/>
      <w:numFmt w:val="lowerLetter"/>
      <w:lvlText w:val="(%1)"/>
      <w:lvlJc w:val="left"/>
      <w:pPr>
        <w:ind w:left="1022" w:hanging="360"/>
      </w:pPr>
      <w:rPr>
        <w:rFonts w:hint="default"/>
        <w:strike w:val="0"/>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8" w15:restartNumberingAfterBreak="0">
    <w:nsid w:val="0EA17494"/>
    <w:multiLevelType w:val="hybridMultilevel"/>
    <w:tmpl w:val="55B0D866"/>
    <w:lvl w:ilvl="0" w:tplc="1AF44A32">
      <w:start w:val="1"/>
      <w:numFmt w:val="lowerLetter"/>
      <w:lvlText w:val="(%1)"/>
      <w:lvlJc w:val="left"/>
      <w:pPr>
        <w:ind w:left="720"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3A0FFC"/>
    <w:multiLevelType w:val="hybridMultilevel"/>
    <w:tmpl w:val="D996FD38"/>
    <w:lvl w:ilvl="0" w:tplc="D820D160">
      <w:start w:val="1"/>
      <w:numFmt w:val="lowerLetter"/>
      <w:lvlText w:val="(%1)"/>
      <w:lvlJc w:val="left"/>
      <w:pPr>
        <w:ind w:left="1022" w:hanging="360"/>
      </w:pPr>
      <w:rPr>
        <w:rFonts w:hint="default"/>
        <w:strike w:val="0"/>
        <w:sz w:val="24"/>
        <w:szCs w:val="24"/>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0" w15:restartNumberingAfterBreak="0">
    <w:nsid w:val="13055799"/>
    <w:multiLevelType w:val="hybridMultilevel"/>
    <w:tmpl w:val="A684B628"/>
    <w:lvl w:ilvl="0" w:tplc="415E32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150CB"/>
    <w:multiLevelType w:val="hybridMultilevel"/>
    <w:tmpl w:val="1A56D17A"/>
    <w:lvl w:ilvl="0" w:tplc="C318F2F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 w15:restartNumberingAfterBreak="0">
    <w:nsid w:val="19B56B8C"/>
    <w:multiLevelType w:val="hybridMultilevel"/>
    <w:tmpl w:val="38128606"/>
    <w:lvl w:ilvl="0" w:tplc="6A26CED8">
      <w:start w:val="1"/>
      <w:numFmt w:val="lowerLetter"/>
      <w:lvlText w:val="(%1)"/>
      <w:lvlJc w:val="left"/>
      <w:pPr>
        <w:ind w:left="1121" w:hanging="360"/>
      </w:pPr>
      <w:rPr>
        <w:rFonts w:ascii="Times New Roman" w:eastAsia="Times New Roman" w:hAnsi="Times New Roman" w:cs="Times New Roman" w:hint="default"/>
        <w:b w:val="0"/>
        <w:i w:val="0"/>
        <w:w w:val="100"/>
        <w:sz w:val="24"/>
        <w:szCs w:val="24"/>
      </w:rPr>
    </w:lvl>
    <w:lvl w:ilvl="1" w:tplc="FFFFFFFF" w:tentative="1">
      <w:start w:val="1"/>
      <w:numFmt w:val="lowerLetter"/>
      <w:lvlText w:val="%2."/>
      <w:lvlJc w:val="left"/>
      <w:pPr>
        <w:ind w:left="1841" w:hanging="360"/>
      </w:pPr>
    </w:lvl>
    <w:lvl w:ilvl="2" w:tplc="FFFFFFFF" w:tentative="1">
      <w:start w:val="1"/>
      <w:numFmt w:val="lowerRoman"/>
      <w:lvlText w:val="%3."/>
      <w:lvlJc w:val="right"/>
      <w:pPr>
        <w:ind w:left="2561" w:hanging="180"/>
      </w:pPr>
    </w:lvl>
    <w:lvl w:ilvl="3" w:tplc="FFFFFFFF" w:tentative="1">
      <w:start w:val="1"/>
      <w:numFmt w:val="decimal"/>
      <w:lvlText w:val="%4."/>
      <w:lvlJc w:val="left"/>
      <w:pPr>
        <w:ind w:left="3281" w:hanging="360"/>
      </w:pPr>
    </w:lvl>
    <w:lvl w:ilvl="4" w:tplc="FFFFFFFF" w:tentative="1">
      <w:start w:val="1"/>
      <w:numFmt w:val="lowerLetter"/>
      <w:lvlText w:val="%5."/>
      <w:lvlJc w:val="left"/>
      <w:pPr>
        <w:ind w:left="4001" w:hanging="360"/>
      </w:pPr>
    </w:lvl>
    <w:lvl w:ilvl="5" w:tplc="FFFFFFFF" w:tentative="1">
      <w:start w:val="1"/>
      <w:numFmt w:val="lowerRoman"/>
      <w:lvlText w:val="%6."/>
      <w:lvlJc w:val="right"/>
      <w:pPr>
        <w:ind w:left="4721" w:hanging="180"/>
      </w:pPr>
    </w:lvl>
    <w:lvl w:ilvl="6" w:tplc="FFFFFFFF" w:tentative="1">
      <w:start w:val="1"/>
      <w:numFmt w:val="decimal"/>
      <w:lvlText w:val="%7."/>
      <w:lvlJc w:val="left"/>
      <w:pPr>
        <w:ind w:left="5441" w:hanging="360"/>
      </w:pPr>
    </w:lvl>
    <w:lvl w:ilvl="7" w:tplc="FFFFFFFF" w:tentative="1">
      <w:start w:val="1"/>
      <w:numFmt w:val="lowerLetter"/>
      <w:lvlText w:val="%8."/>
      <w:lvlJc w:val="left"/>
      <w:pPr>
        <w:ind w:left="6161" w:hanging="360"/>
      </w:pPr>
    </w:lvl>
    <w:lvl w:ilvl="8" w:tplc="FFFFFFFF" w:tentative="1">
      <w:start w:val="1"/>
      <w:numFmt w:val="lowerRoman"/>
      <w:lvlText w:val="%9."/>
      <w:lvlJc w:val="right"/>
      <w:pPr>
        <w:ind w:left="6881" w:hanging="180"/>
      </w:pPr>
    </w:lvl>
  </w:abstractNum>
  <w:abstractNum w:abstractNumId="14"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5" w15:restartNumberingAfterBreak="0">
    <w:nsid w:val="1D1721F8"/>
    <w:multiLevelType w:val="hybridMultilevel"/>
    <w:tmpl w:val="5F50FF8A"/>
    <w:lvl w:ilvl="0" w:tplc="D9BCA75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6" w15:restartNumberingAfterBreak="0">
    <w:nsid w:val="209821F0"/>
    <w:multiLevelType w:val="hybridMultilevel"/>
    <w:tmpl w:val="61A221A4"/>
    <w:lvl w:ilvl="0" w:tplc="19FC57D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7" w15:restartNumberingAfterBreak="0">
    <w:nsid w:val="217536CB"/>
    <w:multiLevelType w:val="hybridMultilevel"/>
    <w:tmpl w:val="B6A2F684"/>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8" w15:restartNumberingAfterBreak="0">
    <w:nsid w:val="259C0326"/>
    <w:multiLevelType w:val="hybridMultilevel"/>
    <w:tmpl w:val="D1D097FA"/>
    <w:lvl w:ilvl="0" w:tplc="B838C1F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9" w15:restartNumberingAfterBreak="0">
    <w:nsid w:val="279F30CA"/>
    <w:multiLevelType w:val="multilevel"/>
    <w:tmpl w:val="F8346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BD4B24"/>
    <w:multiLevelType w:val="multilevel"/>
    <w:tmpl w:val="C7860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765B2A"/>
    <w:multiLevelType w:val="hybridMultilevel"/>
    <w:tmpl w:val="7578FBD4"/>
    <w:lvl w:ilvl="0" w:tplc="FFFFFFFF">
      <w:start w:val="1"/>
      <w:numFmt w:val="lowerLetter"/>
      <w:lvlText w:val="(%1)"/>
      <w:lvlJc w:val="left"/>
      <w:pPr>
        <w:ind w:left="720" w:hanging="360"/>
      </w:pPr>
      <w:rPr>
        <w:rFonts w:hint="default"/>
      </w:rPr>
    </w:lvl>
    <w:lvl w:ilvl="1" w:tplc="415E32FA">
      <w:start w:val="1"/>
      <w:numFmt w:val="lowerLetter"/>
      <w:lvlText w:val="(%2)"/>
      <w:lvlJc w:val="left"/>
      <w:pPr>
        <w:ind w:left="1440" w:hanging="360"/>
      </w:pPr>
      <w:rPr>
        <w:rFonts w:hint="default"/>
      </w:rPr>
    </w:lvl>
    <w:lvl w:ilvl="2" w:tplc="4E74144C">
      <w:start w:val="4"/>
      <w:numFmt w:val="decimal"/>
      <w:lvlText w:val="(%3)"/>
      <w:lvlJc w:val="left"/>
      <w:pPr>
        <w:ind w:left="2340" w:hanging="360"/>
      </w:pPr>
      <w:rPr>
        <w:rFonts w:hint="default"/>
      </w:rPr>
    </w:lvl>
    <w:lvl w:ilvl="3" w:tplc="B5CA7A22">
      <w:start w:val="4"/>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203914"/>
    <w:multiLevelType w:val="hybridMultilevel"/>
    <w:tmpl w:val="DC1004DE"/>
    <w:lvl w:ilvl="0" w:tplc="415E32FA">
      <w:start w:val="1"/>
      <w:numFmt w:val="lowerLetter"/>
      <w:lvlText w:val="(%1)"/>
      <w:lvlJc w:val="left"/>
      <w:pPr>
        <w:ind w:left="1540" w:hanging="360"/>
      </w:pPr>
      <w:rPr>
        <w:rFonts w:hint="default"/>
      </w:r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24"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7615F7"/>
    <w:multiLevelType w:val="multilevel"/>
    <w:tmpl w:val="B6F8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91FB9"/>
    <w:multiLevelType w:val="multilevel"/>
    <w:tmpl w:val="453C9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D5578C"/>
    <w:multiLevelType w:val="hybridMultilevel"/>
    <w:tmpl w:val="96A0EE5A"/>
    <w:lvl w:ilvl="0" w:tplc="B330E3EA">
      <w:start w:val="1"/>
      <w:numFmt w:val="lowerLetter"/>
      <w:lvlText w:val="(%1)"/>
      <w:lvlJc w:val="left"/>
      <w:pPr>
        <w:ind w:left="117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0"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1"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EE21F23"/>
    <w:multiLevelType w:val="hybridMultilevel"/>
    <w:tmpl w:val="18168BBA"/>
    <w:lvl w:ilvl="0" w:tplc="FA1208C0">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EEB09C2"/>
    <w:multiLevelType w:val="hybridMultilevel"/>
    <w:tmpl w:val="0F12A630"/>
    <w:lvl w:ilvl="0" w:tplc="415E32F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5267572"/>
    <w:multiLevelType w:val="hybridMultilevel"/>
    <w:tmpl w:val="CF6AA45E"/>
    <w:lvl w:ilvl="0" w:tplc="F8AEB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E86706"/>
    <w:multiLevelType w:val="hybridMultilevel"/>
    <w:tmpl w:val="199CCA8A"/>
    <w:lvl w:ilvl="0" w:tplc="F6A0189E">
      <w:start w:val="1"/>
      <w:numFmt w:val="lowerRoman"/>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6" w15:restartNumberingAfterBreak="0">
    <w:nsid w:val="4BFF497D"/>
    <w:multiLevelType w:val="multilevel"/>
    <w:tmpl w:val="21AE64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895721"/>
    <w:multiLevelType w:val="hybridMultilevel"/>
    <w:tmpl w:val="EAA45CF6"/>
    <w:lvl w:ilvl="0" w:tplc="E51C1D0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8" w15:restartNumberingAfterBreak="0">
    <w:nsid w:val="4EFF4775"/>
    <w:multiLevelType w:val="hybridMultilevel"/>
    <w:tmpl w:val="D7624B1C"/>
    <w:lvl w:ilvl="0" w:tplc="E954EE1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9" w15:restartNumberingAfterBreak="0">
    <w:nsid w:val="511E2C0F"/>
    <w:multiLevelType w:val="hybridMultilevel"/>
    <w:tmpl w:val="711802AA"/>
    <w:lvl w:ilvl="0" w:tplc="B1C0B02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0"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41" w15:restartNumberingAfterBreak="0">
    <w:nsid w:val="55E91177"/>
    <w:multiLevelType w:val="multilevel"/>
    <w:tmpl w:val="1C6CD4C2"/>
    <w:lvl w:ilvl="0">
      <w:start w:val="1"/>
      <w:numFmt w:val="lowerLetter"/>
      <w:lvlText w:val="(%1)"/>
      <w:lvlJc w:val="left"/>
      <w:pPr>
        <w:ind w:left="1800" w:hanging="360"/>
      </w:pPr>
      <w:rPr>
        <w:rFonts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6AC5DE7"/>
    <w:multiLevelType w:val="hybridMultilevel"/>
    <w:tmpl w:val="43243F18"/>
    <w:lvl w:ilvl="0" w:tplc="E6784EB8">
      <w:start w:val="1"/>
      <w:numFmt w:val="lowerLetter"/>
      <w:lvlText w:val="(%1)"/>
      <w:lvlJc w:val="left"/>
      <w:pPr>
        <w:ind w:left="415" w:hanging="375"/>
      </w:pPr>
      <w:rPr>
        <w:rFonts w:hint="default"/>
      </w:rPr>
    </w:lvl>
    <w:lvl w:ilvl="1" w:tplc="08090019" w:tentative="1">
      <w:start w:val="1"/>
      <w:numFmt w:val="lowerLetter"/>
      <w:lvlText w:val="%2."/>
      <w:lvlJc w:val="left"/>
      <w:pPr>
        <w:ind w:left="1120" w:hanging="360"/>
      </w:pPr>
    </w:lvl>
    <w:lvl w:ilvl="2" w:tplc="0809001B" w:tentative="1">
      <w:start w:val="1"/>
      <w:numFmt w:val="lowerRoman"/>
      <w:lvlText w:val="%3."/>
      <w:lvlJc w:val="right"/>
      <w:pPr>
        <w:ind w:left="1840" w:hanging="180"/>
      </w:pPr>
    </w:lvl>
    <w:lvl w:ilvl="3" w:tplc="0809000F" w:tentative="1">
      <w:start w:val="1"/>
      <w:numFmt w:val="decimal"/>
      <w:lvlText w:val="%4."/>
      <w:lvlJc w:val="left"/>
      <w:pPr>
        <w:ind w:left="2560" w:hanging="360"/>
      </w:pPr>
    </w:lvl>
    <w:lvl w:ilvl="4" w:tplc="08090019" w:tentative="1">
      <w:start w:val="1"/>
      <w:numFmt w:val="lowerLetter"/>
      <w:lvlText w:val="%5."/>
      <w:lvlJc w:val="left"/>
      <w:pPr>
        <w:ind w:left="3280" w:hanging="360"/>
      </w:pPr>
    </w:lvl>
    <w:lvl w:ilvl="5" w:tplc="0809001B" w:tentative="1">
      <w:start w:val="1"/>
      <w:numFmt w:val="lowerRoman"/>
      <w:lvlText w:val="%6."/>
      <w:lvlJc w:val="right"/>
      <w:pPr>
        <w:ind w:left="4000" w:hanging="180"/>
      </w:pPr>
    </w:lvl>
    <w:lvl w:ilvl="6" w:tplc="0809000F" w:tentative="1">
      <w:start w:val="1"/>
      <w:numFmt w:val="decimal"/>
      <w:lvlText w:val="%7."/>
      <w:lvlJc w:val="left"/>
      <w:pPr>
        <w:ind w:left="4720" w:hanging="360"/>
      </w:pPr>
    </w:lvl>
    <w:lvl w:ilvl="7" w:tplc="08090019" w:tentative="1">
      <w:start w:val="1"/>
      <w:numFmt w:val="lowerLetter"/>
      <w:lvlText w:val="%8."/>
      <w:lvlJc w:val="left"/>
      <w:pPr>
        <w:ind w:left="5440" w:hanging="360"/>
      </w:pPr>
    </w:lvl>
    <w:lvl w:ilvl="8" w:tplc="0809001B" w:tentative="1">
      <w:start w:val="1"/>
      <w:numFmt w:val="lowerRoman"/>
      <w:lvlText w:val="%9."/>
      <w:lvlJc w:val="right"/>
      <w:pPr>
        <w:ind w:left="6160" w:hanging="180"/>
      </w:pPr>
    </w:lvl>
  </w:abstractNum>
  <w:abstractNum w:abstractNumId="43" w15:restartNumberingAfterBreak="0">
    <w:nsid w:val="57C73EB7"/>
    <w:multiLevelType w:val="hybridMultilevel"/>
    <w:tmpl w:val="0658AAC4"/>
    <w:lvl w:ilvl="0" w:tplc="93FEE57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4" w15:restartNumberingAfterBreak="0">
    <w:nsid w:val="58160076"/>
    <w:multiLevelType w:val="hybridMultilevel"/>
    <w:tmpl w:val="CE36989A"/>
    <w:lvl w:ilvl="0" w:tplc="55F4CED2">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5"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46"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535DC2"/>
    <w:multiLevelType w:val="hybridMultilevel"/>
    <w:tmpl w:val="465CC5D6"/>
    <w:lvl w:ilvl="0" w:tplc="506A69B8">
      <w:start w:val="1"/>
      <w:numFmt w:val="lowerLetter"/>
      <w:lvlText w:val="(%1)"/>
      <w:lvlJc w:val="left"/>
      <w:pPr>
        <w:ind w:left="1121" w:hanging="360"/>
      </w:pPr>
      <w:rPr>
        <w:rFonts w:hint="default"/>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48"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9" w15:restartNumberingAfterBreak="0">
    <w:nsid w:val="6EB7275C"/>
    <w:multiLevelType w:val="hybridMultilevel"/>
    <w:tmpl w:val="3FE45A16"/>
    <w:lvl w:ilvl="0" w:tplc="F8AEBB3E">
      <w:start w:val="1"/>
      <w:numFmt w:val="lowerLetter"/>
      <w:lvlText w:val="(%1)"/>
      <w:lvlJc w:val="left"/>
      <w:pPr>
        <w:ind w:left="1170" w:hanging="360"/>
      </w:pPr>
      <w:rPr>
        <w:rFonts w:hint="default"/>
        <w:strike w:val="0"/>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50" w15:restartNumberingAfterBreak="0">
    <w:nsid w:val="6F0F6ED1"/>
    <w:multiLevelType w:val="hybridMultilevel"/>
    <w:tmpl w:val="0FAEC758"/>
    <w:lvl w:ilvl="0" w:tplc="FDD0DCE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1"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70623202"/>
    <w:multiLevelType w:val="hybridMultilevel"/>
    <w:tmpl w:val="20F84E7A"/>
    <w:lvl w:ilvl="0" w:tplc="D5E678D6">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3" w15:restartNumberingAfterBreak="0">
    <w:nsid w:val="718838F7"/>
    <w:multiLevelType w:val="hybridMultilevel"/>
    <w:tmpl w:val="21A4025C"/>
    <w:lvl w:ilvl="0" w:tplc="506A69B8">
      <w:start w:val="1"/>
      <w:numFmt w:val="lowerLetter"/>
      <w:lvlText w:val="(%1)"/>
      <w:lvlJc w:val="left"/>
      <w:pPr>
        <w:ind w:left="1170" w:hanging="360"/>
      </w:pPr>
      <w:rPr>
        <w:rFonts w:hint="default"/>
        <w:strike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54"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55" w15:restartNumberingAfterBreak="0">
    <w:nsid w:val="788E3D91"/>
    <w:multiLevelType w:val="hybridMultilevel"/>
    <w:tmpl w:val="6874B8CC"/>
    <w:lvl w:ilvl="0" w:tplc="F1F6FFB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6" w15:restartNumberingAfterBreak="0">
    <w:nsid w:val="79224F90"/>
    <w:multiLevelType w:val="hybridMultilevel"/>
    <w:tmpl w:val="D2385FF6"/>
    <w:lvl w:ilvl="0" w:tplc="F8D24FA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7" w15:restartNumberingAfterBreak="0">
    <w:nsid w:val="7A51467D"/>
    <w:multiLevelType w:val="hybridMultilevel"/>
    <w:tmpl w:val="8044482C"/>
    <w:lvl w:ilvl="0" w:tplc="2546657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8" w15:restartNumberingAfterBreak="0">
    <w:nsid w:val="7F203FD5"/>
    <w:multiLevelType w:val="hybridMultilevel"/>
    <w:tmpl w:val="D7CC683A"/>
    <w:lvl w:ilvl="0" w:tplc="F0E634F2">
      <w:start w:val="2"/>
      <w:numFmt w:val="decimal"/>
      <w:lvlText w:val="(%1)"/>
      <w:lvlJc w:val="left"/>
      <w:pPr>
        <w:ind w:left="820" w:hanging="360"/>
      </w:pPr>
      <w:rPr>
        <w:rFonts w:hint="default"/>
        <w:color w:val="333333"/>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524129550">
    <w:abstractNumId w:val="11"/>
  </w:num>
  <w:num w:numId="2" w16cid:durableId="974221082">
    <w:abstractNumId w:val="45"/>
  </w:num>
  <w:num w:numId="3" w16cid:durableId="1078283052">
    <w:abstractNumId w:val="48"/>
  </w:num>
  <w:num w:numId="4" w16cid:durableId="10299584">
    <w:abstractNumId w:val="14"/>
  </w:num>
  <w:num w:numId="5" w16cid:durableId="2146509789">
    <w:abstractNumId w:val="51"/>
  </w:num>
  <w:num w:numId="6" w16cid:durableId="1813980945">
    <w:abstractNumId w:val="30"/>
  </w:num>
  <w:num w:numId="7" w16cid:durableId="1803420964">
    <w:abstractNumId w:val="29"/>
  </w:num>
  <w:num w:numId="8" w16cid:durableId="795176165">
    <w:abstractNumId w:val="40"/>
  </w:num>
  <w:num w:numId="9" w16cid:durableId="1507864358">
    <w:abstractNumId w:val="46"/>
  </w:num>
  <w:num w:numId="10" w16cid:durableId="44188011">
    <w:abstractNumId w:val="24"/>
  </w:num>
  <w:num w:numId="11" w16cid:durableId="740178790">
    <w:abstractNumId w:val="54"/>
  </w:num>
  <w:num w:numId="12" w16cid:durableId="2122646007">
    <w:abstractNumId w:val="26"/>
  </w:num>
  <w:num w:numId="13" w16cid:durableId="74480814">
    <w:abstractNumId w:val="22"/>
  </w:num>
  <w:num w:numId="14" w16cid:durableId="1503816308">
    <w:abstractNumId w:val="31"/>
  </w:num>
  <w:num w:numId="15" w16cid:durableId="1103040355">
    <w:abstractNumId w:val="55"/>
  </w:num>
  <w:num w:numId="16" w16cid:durableId="61609593">
    <w:abstractNumId w:val="1"/>
  </w:num>
  <w:num w:numId="17" w16cid:durableId="1094397172">
    <w:abstractNumId w:val="4"/>
  </w:num>
  <w:num w:numId="18" w16cid:durableId="1378627452">
    <w:abstractNumId w:val="17"/>
  </w:num>
  <w:num w:numId="19" w16cid:durableId="295837980">
    <w:abstractNumId w:val="32"/>
  </w:num>
  <w:num w:numId="20" w16cid:durableId="743840001">
    <w:abstractNumId w:val="21"/>
  </w:num>
  <w:num w:numId="21" w16cid:durableId="733242937">
    <w:abstractNumId w:val="33"/>
  </w:num>
  <w:num w:numId="22" w16cid:durableId="903490653">
    <w:abstractNumId w:val="3"/>
  </w:num>
  <w:num w:numId="23" w16cid:durableId="1676230342">
    <w:abstractNumId w:val="8"/>
  </w:num>
  <w:num w:numId="24" w16cid:durableId="507913586">
    <w:abstractNumId w:val="50"/>
  </w:num>
  <w:num w:numId="25" w16cid:durableId="1424378658">
    <w:abstractNumId w:val="37"/>
  </w:num>
  <w:num w:numId="26" w16cid:durableId="2011104965">
    <w:abstractNumId w:val="35"/>
  </w:num>
  <w:num w:numId="27" w16cid:durableId="1421099158">
    <w:abstractNumId w:val="12"/>
  </w:num>
  <w:num w:numId="28" w16cid:durableId="672221997">
    <w:abstractNumId w:val="38"/>
  </w:num>
  <w:num w:numId="29" w16cid:durableId="1205099133">
    <w:abstractNumId w:val="18"/>
  </w:num>
  <w:num w:numId="30" w16cid:durableId="939920523">
    <w:abstractNumId w:val="10"/>
  </w:num>
  <w:num w:numId="31" w16cid:durableId="1029645952">
    <w:abstractNumId w:val="58"/>
  </w:num>
  <w:num w:numId="32" w16cid:durableId="1674185147">
    <w:abstractNumId w:val="57"/>
  </w:num>
  <w:num w:numId="33" w16cid:durableId="700322706">
    <w:abstractNumId w:val="39"/>
  </w:num>
  <w:num w:numId="34" w16cid:durableId="1579705916">
    <w:abstractNumId w:val="41"/>
  </w:num>
  <w:num w:numId="35" w16cid:durableId="954676933">
    <w:abstractNumId w:val="23"/>
  </w:num>
  <w:num w:numId="36" w16cid:durableId="1238125519">
    <w:abstractNumId w:val="56"/>
  </w:num>
  <w:num w:numId="37" w16cid:durableId="676887121">
    <w:abstractNumId w:val="28"/>
  </w:num>
  <w:num w:numId="38" w16cid:durableId="1988243321">
    <w:abstractNumId w:val="43"/>
  </w:num>
  <w:num w:numId="39" w16cid:durableId="562251953">
    <w:abstractNumId w:val="6"/>
  </w:num>
  <w:num w:numId="40" w16cid:durableId="1906450770">
    <w:abstractNumId w:val="15"/>
  </w:num>
  <w:num w:numId="41" w16cid:durableId="418523233">
    <w:abstractNumId w:val="16"/>
  </w:num>
  <w:num w:numId="42" w16cid:durableId="1124151608">
    <w:abstractNumId w:val="0"/>
  </w:num>
  <w:num w:numId="43" w16cid:durableId="1962304624">
    <w:abstractNumId w:val="27"/>
  </w:num>
  <w:num w:numId="44" w16cid:durableId="58552017">
    <w:abstractNumId w:val="36"/>
  </w:num>
  <w:num w:numId="45" w16cid:durableId="189540020">
    <w:abstractNumId w:val="25"/>
  </w:num>
  <w:num w:numId="46" w16cid:durableId="1328090609">
    <w:abstractNumId w:val="19"/>
  </w:num>
  <w:num w:numId="47" w16cid:durableId="114646038">
    <w:abstractNumId w:val="20"/>
  </w:num>
  <w:num w:numId="48" w16cid:durableId="427314697">
    <w:abstractNumId w:val="7"/>
  </w:num>
  <w:num w:numId="49" w16cid:durableId="2046127346">
    <w:abstractNumId w:val="44"/>
  </w:num>
  <w:num w:numId="50" w16cid:durableId="928343604">
    <w:abstractNumId w:val="49"/>
  </w:num>
  <w:num w:numId="51" w16cid:durableId="1495796755">
    <w:abstractNumId w:val="34"/>
  </w:num>
  <w:num w:numId="52" w16cid:durableId="121046825">
    <w:abstractNumId w:val="9"/>
  </w:num>
  <w:num w:numId="53" w16cid:durableId="1125123537">
    <w:abstractNumId w:val="52"/>
  </w:num>
  <w:num w:numId="54" w16cid:durableId="1547444875">
    <w:abstractNumId w:val="47"/>
  </w:num>
  <w:num w:numId="55" w16cid:durableId="1586303534">
    <w:abstractNumId w:val="2"/>
  </w:num>
  <w:num w:numId="56" w16cid:durableId="2019843038">
    <w:abstractNumId w:val="5"/>
  </w:num>
  <w:num w:numId="57" w16cid:durableId="1453094182">
    <w:abstractNumId w:val="42"/>
  </w:num>
  <w:num w:numId="58" w16cid:durableId="423497228">
    <w:abstractNumId w:val="53"/>
  </w:num>
  <w:num w:numId="59" w16cid:durableId="418061467">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23F3F"/>
    <w:rsid w:val="00030B20"/>
    <w:rsid w:val="00036062"/>
    <w:rsid w:val="00041C95"/>
    <w:rsid w:val="000435FF"/>
    <w:rsid w:val="00043AE3"/>
    <w:rsid w:val="00067532"/>
    <w:rsid w:val="0007312A"/>
    <w:rsid w:val="0007641B"/>
    <w:rsid w:val="000857C9"/>
    <w:rsid w:val="00096805"/>
    <w:rsid w:val="000B006D"/>
    <w:rsid w:val="000B5D41"/>
    <w:rsid w:val="000B67BC"/>
    <w:rsid w:val="000C3C80"/>
    <w:rsid w:val="000D63B1"/>
    <w:rsid w:val="00111AE8"/>
    <w:rsid w:val="001369B7"/>
    <w:rsid w:val="0014735E"/>
    <w:rsid w:val="001637E4"/>
    <w:rsid w:val="001906C0"/>
    <w:rsid w:val="001B58C8"/>
    <w:rsid w:val="001B6548"/>
    <w:rsid w:val="001C4440"/>
    <w:rsid w:val="001C70FD"/>
    <w:rsid w:val="001D2C71"/>
    <w:rsid w:val="001D42F2"/>
    <w:rsid w:val="001F0EA4"/>
    <w:rsid w:val="001F1AD0"/>
    <w:rsid w:val="00204222"/>
    <w:rsid w:val="00211064"/>
    <w:rsid w:val="00212EF1"/>
    <w:rsid w:val="00215BCA"/>
    <w:rsid w:val="00216487"/>
    <w:rsid w:val="00216619"/>
    <w:rsid w:val="0021793A"/>
    <w:rsid w:val="00220A15"/>
    <w:rsid w:val="00235CC9"/>
    <w:rsid w:val="0026725B"/>
    <w:rsid w:val="0027120B"/>
    <w:rsid w:val="002847AC"/>
    <w:rsid w:val="002A0E04"/>
    <w:rsid w:val="002A2F12"/>
    <w:rsid w:val="002A627B"/>
    <w:rsid w:val="002B25D0"/>
    <w:rsid w:val="002C35BA"/>
    <w:rsid w:val="002C78E0"/>
    <w:rsid w:val="002E0FFB"/>
    <w:rsid w:val="002E7EAE"/>
    <w:rsid w:val="0031119F"/>
    <w:rsid w:val="0032597F"/>
    <w:rsid w:val="00361BA7"/>
    <w:rsid w:val="0038635F"/>
    <w:rsid w:val="0039005C"/>
    <w:rsid w:val="00390C12"/>
    <w:rsid w:val="003A0E9F"/>
    <w:rsid w:val="003A25C1"/>
    <w:rsid w:val="003E0163"/>
    <w:rsid w:val="003E60AC"/>
    <w:rsid w:val="003F4099"/>
    <w:rsid w:val="00412549"/>
    <w:rsid w:val="00416105"/>
    <w:rsid w:val="004461AD"/>
    <w:rsid w:val="00457697"/>
    <w:rsid w:val="00461BC4"/>
    <w:rsid w:val="0047603E"/>
    <w:rsid w:val="004A23AD"/>
    <w:rsid w:val="004B608F"/>
    <w:rsid w:val="004C1377"/>
    <w:rsid w:val="004C7CFB"/>
    <w:rsid w:val="004F2509"/>
    <w:rsid w:val="004F4BE8"/>
    <w:rsid w:val="00524BA4"/>
    <w:rsid w:val="00535A5C"/>
    <w:rsid w:val="00546B59"/>
    <w:rsid w:val="0055225C"/>
    <w:rsid w:val="005956DD"/>
    <w:rsid w:val="005A7F70"/>
    <w:rsid w:val="005E1CF0"/>
    <w:rsid w:val="00613F43"/>
    <w:rsid w:val="0063341E"/>
    <w:rsid w:val="00650514"/>
    <w:rsid w:val="006737DB"/>
    <w:rsid w:val="00676601"/>
    <w:rsid w:val="006A4763"/>
    <w:rsid w:val="006C052F"/>
    <w:rsid w:val="006C07BD"/>
    <w:rsid w:val="006C2628"/>
    <w:rsid w:val="006C298D"/>
    <w:rsid w:val="006F645A"/>
    <w:rsid w:val="00724029"/>
    <w:rsid w:val="007333FB"/>
    <w:rsid w:val="00761149"/>
    <w:rsid w:val="00784206"/>
    <w:rsid w:val="00784AF8"/>
    <w:rsid w:val="00786255"/>
    <w:rsid w:val="00794F70"/>
    <w:rsid w:val="00797A03"/>
    <w:rsid w:val="007B21B0"/>
    <w:rsid w:val="007B56B6"/>
    <w:rsid w:val="007C10EE"/>
    <w:rsid w:val="007C7042"/>
    <w:rsid w:val="007F4349"/>
    <w:rsid w:val="00825265"/>
    <w:rsid w:val="0084022A"/>
    <w:rsid w:val="008457D5"/>
    <w:rsid w:val="00846451"/>
    <w:rsid w:val="00846AC8"/>
    <w:rsid w:val="00856EFF"/>
    <w:rsid w:val="00865DB0"/>
    <w:rsid w:val="0087101C"/>
    <w:rsid w:val="0087796D"/>
    <w:rsid w:val="00877A12"/>
    <w:rsid w:val="00882566"/>
    <w:rsid w:val="00891706"/>
    <w:rsid w:val="008B5A33"/>
    <w:rsid w:val="008C0DA0"/>
    <w:rsid w:val="008C14B9"/>
    <w:rsid w:val="008C61D9"/>
    <w:rsid w:val="008C6479"/>
    <w:rsid w:val="008C76D1"/>
    <w:rsid w:val="008C7E8C"/>
    <w:rsid w:val="008D2E0E"/>
    <w:rsid w:val="008D7103"/>
    <w:rsid w:val="008F005E"/>
    <w:rsid w:val="008F7CF8"/>
    <w:rsid w:val="009043FA"/>
    <w:rsid w:val="00915A28"/>
    <w:rsid w:val="00943715"/>
    <w:rsid w:val="00950C9B"/>
    <w:rsid w:val="00957AF7"/>
    <w:rsid w:val="00987294"/>
    <w:rsid w:val="009A2FDA"/>
    <w:rsid w:val="009C14D7"/>
    <w:rsid w:val="009F5C97"/>
    <w:rsid w:val="009F6BEE"/>
    <w:rsid w:val="00A007BD"/>
    <w:rsid w:val="00A00C25"/>
    <w:rsid w:val="00A03521"/>
    <w:rsid w:val="00A17EBE"/>
    <w:rsid w:val="00A40C50"/>
    <w:rsid w:val="00A4718A"/>
    <w:rsid w:val="00A670AC"/>
    <w:rsid w:val="00A71C16"/>
    <w:rsid w:val="00A72F45"/>
    <w:rsid w:val="00A84AAA"/>
    <w:rsid w:val="00A96E9C"/>
    <w:rsid w:val="00AD244B"/>
    <w:rsid w:val="00AD7AD9"/>
    <w:rsid w:val="00AE278D"/>
    <w:rsid w:val="00B10733"/>
    <w:rsid w:val="00B65A4C"/>
    <w:rsid w:val="00B70F4F"/>
    <w:rsid w:val="00BC5F28"/>
    <w:rsid w:val="00C20ECB"/>
    <w:rsid w:val="00C210EE"/>
    <w:rsid w:val="00C33CFE"/>
    <w:rsid w:val="00C4605B"/>
    <w:rsid w:val="00C51966"/>
    <w:rsid w:val="00C53387"/>
    <w:rsid w:val="00C860CE"/>
    <w:rsid w:val="00C90554"/>
    <w:rsid w:val="00C96189"/>
    <w:rsid w:val="00CA19FD"/>
    <w:rsid w:val="00CE55BE"/>
    <w:rsid w:val="00D52415"/>
    <w:rsid w:val="00D6051C"/>
    <w:rsid w:val="00D62053"/>
    <w:rsid w:val="00DA57B7"/>
    <w:rsid w:val="00DC53B9"/>
    <w:rsid w:val="00DD11B9"/>
    <w:rsid w:val="00DD6104"/>
    <w:rsid w:val="00DF156E"/>
    <w:rsid w:val="00E04678"/>
    <w:rsid w:val="00E068E4"/>
    <w:rsid w:val="00E076D2"/>
    <w:rsid w:val="00E247B6"/>
    <w:rsid w:val="00E40147"/>
    <w:rsid w:val="00E51601"/>
    <w:rsid w:val="00E60BBA"/>
    <w:rsid w:val="00E65FAD"/>
    <w:rsid w:val="00EA237E"/>
    <w:rsid w:val="00EB2484"/>
    <w:rsid w:val="00EB2816"/>
    <w:rsid w:val="00EC29A8"/>
    <w:rsid w:val="00ED6508"/>
    <w:rsid w:val="00ED7472"/>
    <w:rsid w:val="00F02A8F"/>
    <w:rsid w:val="00F40D5F"/>
    <w:rsid w:val="00F42982"/>
    <w:rsid w:val="00F429CF"/>
    <w:rsid w:val="00F64C95"/>
    <w:rsid w:val="00F874F7"/>
    <w:rsid w:val="00F952A9"/>
    <w:rsid w:val="00FA4FBF"/>
    <w:rsid w:val="00FC3D69"/>
    <w:rsid w:val="00FD2C24"/>
    <w:rsid w:val="00FD73BA"/>
    <w:rsid w:val="00FF0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A92DD838-577B-4A69-A730-755E9F94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paragraph" w:styleId="Heading1">
    <w:name w:val="heading 1"/>
    <w:basedOn w:val="Normal"/>
    <w:link w:val="Heading1Char"/>
    <w:uiPriority w:val="9"/>
    <w:qFormat/>
    <w:rsid w:val="00846AC8"/>
    <w:pPr>
      <w:spacing w:before="100" w:beforeAutospacing="1" w:after="100" w:afterAutospacing="1"/>
      <w:outlineLvl w:val="0"/>
    </w:pPr>
    <w:rPr>
      <w:rFonts w:ascii="Times New Roman" w:eastAsia="Times New Roman" w:hAnsi="Times New Roman" w:cs="Times New Roman"/>
      <w:b/>
      <w:bCs/>
      <w:kern w:val="36"/>
      <w:sz w:val="48"/>
      <w:szCs w:val="48"/>
      <w:lang w:eastAsia="en-GB"/>
      <w14:ligatures w14:val="none"/>
    </w:rPr>
  </w:style>
  <w:style w:type="paragraph" w:styleId="Heading2">
    <w:name w:val="heading 2"/>
    <w:basedOn w:val="Normal"/>
    <w:link w:val="Heading2Char"/>
    <w:uiPriority w:val="9"/>
    <w:qFormat/>
    <w:rsid w:val="00846AC8"/>
    <w:pPr>
      <w:spacing w:before="100" w:beforeAutospacing="1" w:after="100" w:afterAutospacing="1"/>
      <w:outlineLvl w:val="1"/>
    </w:pPr>
    <w:rPr>
      <w:rFonts w:ascii="Times New Roman" w:eastAsia="Times New Roman" w:hAnsi="Times New Roman" w:cs="Times New Roman"/>
      <w:b/>
      <w:bCs/>
      <w:kern w:val="0"/>
      <w:sz w:val="36"/>
      <w:szCs w:val="3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styleId="NormalWeb">
    <w:name w:val="Normal (Web)"/>
    <w:basedOn w:val="Normal"/>
    <w:uiPriority w:val="99"/>
    <w:unhideWhenUsed/>
    <w:rsid w:val="00D52415"/>
    <w:pPr>
      <w:spacing w:before="100" w:beforeAutospacing="1" w:after="100" w:afterAutospacing="1"/>
    </w:pPr>
    <w:rPr>
      <w:rFonts w:ascii="Times New Roman" w:eastAsia="Times New Roman" w:hAnsi="Times New Roman" w:cs="Times New Roman"/>
      <w:kern w:val="0"/>
      <w:lang w:eastAsia="en-GB"/>
      <w14:ligatures w14:val="none"/>
    </w:rPr>
  </w:style>
  <w:style w:type="character" w:styleId="CommentReference">
    <w:name w:val="annotation reference"/>
    <w:basedOn w:val="DefaultParagraphFont"/>
    <w:uiPriority w:val="99"/>
    <w:semiHidden/>
    <w:unhideWhenUsed/>
    <w:rsid w:val="00220A15"/>
    <w:rPr>
      <w:sz w:val="16"/>
      <w:szCs w:val="16"/>
    </w:rPr>
  </w:style>
  <w:style w:type="paragraph" w:styleId="CommentText">
    <w:name w:val="annotation text"/>
    <w:basedOn w:val="Normal"/>
    <w:link w:val="CommentTextChar"/>
    <w:uiPriority w:val="99"/>
    <w:unhideWhenUsed/>
    <w:rsid w:val="00220A15"/>
    <w:rPr>
      <w:sz w:val="20"/>
      <w:szCs w:val="20"/>
    </w:rPr>
  </w:style>
  <w:style w:type="character" w:customStyle="1" w:styleId="CommentTextChar">
    <w:name w:val="Comment Text Char"/>
    <w:basedOn w:val="DefaultParagraphFont"/>
    <w:link w:val="CommentText"/>
    <w:uiPriority w:val="99"/>
    <w:rsid w:val="00220A15"/>
    <w:rPr>
      <w:sz w:val="20"/>
      <w:szCs w:val="20"/>
    </w:rPr>
  </w:style>
  <w:style w:type="paragraph" w:styleId="CommentSubject">
    <w:name w:val="annotation subject"/>
    <w:basedOn w:val="CommentText"/>
    <w:next w:val="CommentText"/>
    <w:link w:val="CommentSubjectChar"/>
    <w:uiPriority w:val="99"/>
    <w:semiHidden/>
    <w:unhideWhenUsed/>
    <w:rsid w:val="00220A15"/>
    <w:rPr>
      <w:b/>
      <w:bCs/>
    </w:rPr>
  </w:style>
  <w:style w:type="character" w:customStyle="1" w:styleId="CommentSubjectChar">
    <w:name w:val="Comment Subject Char"/>
    <w:basedOn w:val="CommentTextChar"/>
    <w:link w:val="CommentSubject"/>
    <w:uiPriority w:val="99"/>
    <w:semiHidden/>
    <w:rsid w:val="00220A15"/>
    <w:rPr>
      <w:b/>
      <w:bCs/>
      <w:sz w:val="20"/>
      <w:szCs w:val="20"/>
    </w:rPr>
  </w:style>
  <w:style w:type="paragraph" w:styleId="BalloonText">
    <w:name w:val="Balloon Text"/>
    <w:basedOn w:val="Normal"/>
    <w:link w:val="BalloonTextChar"/>
    <w:uiPriority w:val="99"/>
    <w:semiHidden/>
    <w:unhideWhenUsed/>
    <w:rsid w:val="00E60B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0BBA"/>
    <w:rPr>
      <w:rFonts w:ascii="Segoe UI" w:hAnsi="Segoe UI" w:cs="Segoe UI"/>
      <w:sz w:val="18"/>
      <w:szCs w:val="18"/>
    </w:rPr>
  </w:style>
  <w:style w:type="character" w:customStyle="1" w:styleId="Heading1Char">
    <w:name w:val="Heading 1 Char"/>
    <w:basedOn w:val="DefaultParagraphFont"/>
    <w:link w:val="Heading1"/>
    <w:uiPriority w:val="9"/>
    <w:rsid w:val="00846AC8"/>
    <w:rPr>
      <w:rFonts w:ascii="Times New Roman" w:eastAsia="Times New Roman" w:hAnsi="Times New Roman" w:cs="Times New Roman"/>
      <w:b/>
      <w:bCs/>
      <w:kern w:val="36"/>
      <w:sz w:val="48"/>
      <w:szCs w:val="48"/>
      <w:lang w:eastAsia="en-GB"/>
      <w14:ligatures w14:val="none"/>
    </w:rPr>
  </w:style>
  <w:style w:type="character" w:customStyle="1" w:styleId="Heading2Char">
    <w:name w:val="Heading 2 Char"/>
    <w:basedOn w:val="DefaultParagraphFont"/>
    <w:link w:val="Heading2"/>
    <w:uiPriority w:val="9"/>
    <w:rsid w:val="00846AC8"/>
    <w:rPr>
      <w:rFonts w:ascii="Times New Roman" w:eastAsia="Times New Roman" w:hAnsi="Times New Roman" w:cs="Times New Roman"/>
      <w:b/>
      <w:bCs/>
      <w:kern w:val="0"/>
      <w:sz w:val="36"/>
      <w:szCs w:val="36"/>
      <w:lang w:eastAsia="en-GB"/>
      <w14:ligatures w14:val="none"/>
    </w:rPr>
  </w:style>
  <w:style w:type="character" w:styleId="Emphasis">
    <w:name w:val="Emphasis"/>
    <w:basedOn w:val="DefaultParagraphFont"/>
    <w:uiPriority w:val="20"/>
    <w:qFormat/>
    <w:rsid w:val="00846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3944">
      <w:bodyDiv w:val="1"/>
      <w:marLeft w:val="0"/>
      <w:marRight w:val="0"/>
      <w:marTop w:val="0"/>
      <w:marBottom w:val="0"/>
      <w:divBdr>
        <w:top w:val="none" w:sz="0" w:space="0" w:color="auto"/>
        <w:left w:val="none" w:sz="0" w:space="0" w:color="auto"/>
        <w:bottom w:val="none" w:sz="0" w:space="0" w:color="auto"/>
        <w:right w:val="none" w:sz="0" w:space="0" w:color="auto"/>
      </w:divBdr>
      <w:divsChild>
        <w:div w:id="1228764156">
          <w:marLeft w:val="0"/>
          <w:marRight w:val="0"/>
          <w:marTop w:val="0"/>
          <w:marBottom w:val="0"/>
          <w:divBdr>
            <w:top w:val="none" w:sz="0" w:space="0" w:color="auto"/>
            <w:left w:val="none" w:sz="0" w:space="0" w:color="auto"/>
            <w:bottom w:val="none" w:sz="0" w:space="0" w:color="auto"/>
            <w:right w:val="none" w:sz="0" w:space="0" w:color="auto"/>
          </w:divBdr>
          <w:divsChild>
            <w:div w:id="1448282344">
              <w:marLeft w:val="0"/>
              <w:marRight w:val="0"/>
              <w:marTop w:val="0"/>
              <w:marBottom w:val="0"/>
              <w:divBdr>
                <w:top w:val="none" w:sz="0" w:space="0" w:color="auto"/>
                <w:left w:val="none" w:sz="0" w:space="0" w:color="auto"/>
                <w:bottom w:val="none" w:sz="0" w:space="0" w:color="auto"/>
                <w:right w:val="none" w:sz="0" w:space="0" w:color="auto"/>
              </w:divBdr>
            </w:div>
          </w:divsChild>
        </w:div>
        <w:div w:id="1083331358">
          <w:marLeft w:val="0"/>
          <w:marRight w:val="0"/>
          <w:marTop w:val="0"/>
          <w:marBottom w:val="0"/>
          <w:divBdr>
            <w:top w:val="none" w:sz="0" w:space="0" w:color="auto"/>
            <w:left w:val="none" w:sz="0" w:space="0" w:color="auto"/>
            <w:bottom w:val="none" w:sz="0" w:space="0" w:color="auto"/>
            <w:right w:val="none" w:sz="0" w:space="0" w:color="auto"/>
          </w:divBdr>
          <w:divsChild>
            <w:div w:id="1897202536">
              <w:marLeft w:val="0"/>
              <w:marRight w:val="0"/>
              <w:marTop w:val="0"/>
              <w:marBottom w:val="0"/>
              <w:divBdr>
                <w:top w:val="none" w:sz="0" w:space="0" w:color="auto"/>
                <w:left w:val="none" w:sz="0" w:space="0" w:color="auto"/>
                <w:bottom w:val="none" w:sz="0" w:space="0" w:color="auto"/>
                <w:right w:val="none" w:sz="0" w:space="0" w:color="auto"/>
              </w:divBdr>
            </w:div>
          </w:divsChild>
        </w:div>
        <w:div w:id="1712487811">
          <w:marLeft w:val="0"/>
          <w:marRight w:val="0"/>
          <w:marTop w:val="0"/>
          <w:marBottom w:val="0"/>
          <w:divBdr>
            <w:top w:val="none" w:sz="0" w:space="0" w:color="auto"/>
            <w:left w:val="none" w:sz="0" w:space="0" w:color="auto"/>
            <w:bottom w:val="none" w:sz="0" w:space="0" w:color="auto"/>
            <w:right w:val="none" w:sz="0" w:space="0" w:color="auto"/>
          </w:divBdr>
          <w:divsChild>
            <w:div w:id="206375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0396">
      <w:bodyDiv w:val="1"/>
      <w:marLeft w:val="0"/>
      <w:marRight w:val="0"/>
      <w:marTop w:val="0"/>
      <w:marBottom w:val="0"/>
      <w:divBdr>
        <w:top w:val="none" w:sz="0" w:space="0" w:color="auto"/>
        <w:left w:val="none" w:sz="0" w:space="0" w:color="auto"/>
        <w:bottom w:val="none" w:sz="0" w:space="0" w:color="auto"/>
        <w:right w:val="none" w:sz="0" w:space="0" w:color="auto"/>
      </w:divBdr>
    </w:div>
    <w:div w:id="167793812">
      <w:bodyDiv w:val="1"/>
      <w:marLeft w:val="0"/>
      <w:marRight w:val="0"/>
      <w:marTop w:val="0"/>
      <w:marBottom w:val="0"/>
      <w:divBdr>
        <w:top w:val="none" w:sz="0" w:space="0" w:color="auto"/>
        <w:left w:val="none" w:sz="0" w:space="0" w:color="auto"/>
        <w:bottom w:val="none" w:sz="0" w:space="0" w:color="auto"/>
        <w:right w:val="none" w:sz="0" w:space="0" w:color="auto"/>
      </w:divBdr>
    </w:div>
    <w:div w:id="548108121">
      <w:bodyDiv w:val="1"/>
      <w:marLeft w:val="0"/>
      <w:marRight w:val="0"/>
      <w:marTop w:val="0"/>
      <w:marBottom w:val="0"/>
      <w:divBdr>
        <w:top w:val="none" w:sz="0" w:space="0" w:color="auto"/>
        <w:left w:val="none" w:sz="0" w:space="0" w:color="auto"/>
        <w:bottom w:val="none" w:sz="0" w:space="0" w:color="auto"/>
        <w:right w:val="none" w:sz="0" w:space="0" w:color="auto"/>
      </w:divBdr>
    </w:div>
    <w:div w:id="967978885">
      <w:bodyDiv w:val="1"/>
      <w:marLeft w:val="0"/>
      <w:marRight w:val="0"/>
      <w:marTop w:val="0"/>
      <w:marBottom w:val="0"/>
      <w:divBdr>
        <w:top w:val="none" w:sz="0" w:space="0" w:color="auto"/>
        <w:left w:val="none" w:sz="0" w:space="0" w:color="auto"/>
        <w:bottom w:val="none" w:sz="0" w:space="0" w:color="auto"/>
        <w:right w:val="none" w:sz="0" w:space="0" w:color="auto"/>
      </w:divBdr>
    </w:div>
    <w:div w:id="1016035317">
      <w:bodyDiv w:val="1"/>
      <w:marLeft w:val="0"/>
      <w:marRight w:val="0"/>
      <w:marTop w:val="0"/>
      <w:marBottom w:val="0"/>
      <w:divBdr>
        <w:top w:val="none" w:sz="0" w:space="0" w:color="auto"/>
        <w:left w:val="none" w:sz="0" w:space="0" w:color="auto"/>
        <w:bottom w:val="none" w:sz="0" w:space="0" w:color="auto"/>
        <w:right w:val="none" w:sz="0" w:space="0" w:color="auto"/>
      </w:divBdr>
    </w:div>
    <w:div w:id="144349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E98B4-4D67-4109-9754-E0D534C77625}">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3345</Words>
  <Characters>21447</Characters>
  <Application>Microsoft Office Word</Application>
  <DocSecurity>0</DocSecurity>
  <Lines>1261</Lines>
  <Paragraphs>1126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2026-04-28T13:17:00Z</dcterms:created>
  <dcterms:modified xsi:type="dcterms:W3CDTF">2026-04-28T13:17:00Z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0b0bd62e-773a-47ca-a8aa-028c21b37a6b</vt:lpwstr>
  </property>
</Properties>
</file>